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6848" w14:textId="2FEC4940" w:rsidR="00A40735" w:rsidRDefault="000A57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Ajka Város Önkormányzata Képviselő-testületének </w:t>
      </w:r>
      <w:r w:rsidR="00F27C80">
        <w:rPr>
          <w:b/>
          <w:bCs/>
        </w:rPr>
        <w:t>16</w:t>
      </w:r>
      <w:r>
        <w:rPr>
          <w:b/>
          <w:bCs/>
        </w:rPr>
        <w:t>/2022. (VI. 22.) önkormányzati rendelete</w:t>
      </w:r>
    </w:p>
    <w:p w14:paraId="10BE6900" w14:textId="77777777" w:rsidR="00A40735" w:rsidRDefault="000A57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telekadóról szóló 25/2015.(XI.30.) önkormányzati rendelet módosításáról</w:t>
      </w:r>
    </w:p>
    <w:p w14:paraId="73CEEC7B" w14:textId="77777777" w:rsidR="00A40735" w:rsidRDefault="000A5776">
      <w:pPr>
        <w:pStyle w:val="Szvegtrzs"/>
        <w:spacing w:before="220" w:after="0" w:line="240" w:lineRule="auto"/>
        <w:jc w:val="both"/>
      </w:pPr>
      <w:r>
        <w:t>Ajka Város Önkormányzatának Képviselő-testülete Magyarország Alaptörvénye 32. cikk (1) bekezdés h) pontjában foglalt felhatalmazás alapján a helyi adókról szóló 1990. évi törvény 1. § (1) pontjában meghatározott feladatkörében eljárva a következőket rendeli el:</w:t>
      </w:r>
    </w:p>
    <w:p w14:paraId="64530F76" w14:textId="77777777" w:rsidR="00A40735" w:rsidRDefault="000A57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185078B" w14:textId="77777777" w:rsidR="00A40735" w:rsidRDefault="000A5776">
      <w:pPr>
        <w:pStyle w:val="Szvegtrzs"/>
        <w:spacing w:after="0" w:line="240" w:lineRule="auto"/>
        <w:jc w:val="both"/>
      </w:pPr>
      <w:r>
        <w:t>A telekadóról szóló 25/2015.(XI.30.) önkormányzati rendelet 5. § (2) bekezdése helyébe a következő rendelkezés lép:</w:t>
      </w:r>
    </w:p>
    <w:p w14:paraId="477F4BFE" w14:textId="77777777" w:rsidR="00A40735" w:rsidRDefault="000A5776">
      <w:pPr>
        <w:pStyle w:val="Szvegtrzs"/>
        <w:spacing w:before="240" w:after="240" w:line="240" w:lineRule="auto"/>
        <w:jc w:val="both"/>
      </w:pPr>
      <w:r>
        <w:t xml:space="preserve">„(2) A telekadó éves mértéke 5 Ft/m2 a </w:t>
      </w:r>
      <w:proofErr w:type="spellStart"/>
      <w:r>
        <w:t>Tr</w:t>
      </w:r>
      <w:proofErr w:type="spellEnd"/>
      <w:r>
        <w:t>. 1. melléklet 1.1. és 1.2 pontjában meghatározott ingatlanok esetében.”</w:t>
      </w:r>
    </w:p>
    <w:p w14:paraId="799329B5" w14:textId="77777777" w:rsidR="00A40735" w:rsidRDefault="000A57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DB40E2D" w14:textId="77777777" w:rsidR="00A40735" w:rsidRDefault="000A5776">
      <w:pPr>
        <w:pStyle w:val="Szvegtrzs"/>
        <w:spacing w:after="0" w:line="240" w:lineRule="auto"/>
        <w:jc w:val="both"/>
      </w:pPr>
      <w:r>
        <w:t>A telekadóról szóló 25/2015.(XI.30.) önkormányzati rendelet 1. melléklete helyébe az 1. melléklet lép.</w:t>
      </w:r>
    </w:p>
    <w:p w14:paraId="1F908CEC" w14:textId="77777777" w:rsidR="00A40735" w:rsidRDefault="000A57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F32CA51" w14:textId="253228DE" w:rsidR="00E96526" w:rsidRDefault="006D4B39">
      <w:pPr>
        <w:pStyle w:val="Szvegtrzs"/>
        <w:spacing w:after="0" w:line="240" w:lineRule="auto"/>
        <w:jc w:val="both"/>
      </w:pPr>
      <w:r>
        <w:t xml:space="preserve">(1) </w:t>
      </w:r>
      <w:r w:rsidR="000A5776">
        <w:t>Ez a rendelet a kihirdetését követő 31. napon lép hatályba.</w:t>
      </w:r>
    </w:p>
    <w:p w14:paraId="1056A032" w14:textId="664C65F1" w:rsidR="006D4B39" w:rsidRDefault="006D4B39">
      <w:pPr>
        <w:pStyle w:val="Szvegtrzs"/>
        <w:spacing w:after="0" w:line="240" w:lineRule="auto"/>
        <w:jc w:val="both"/>
      </w:pPr>
    </w:p>
    <w:p w14:paraId="1BEFCF35" w14:textId="548226F0" w:rsidR="006D4B39" w:rsidRDefault="006D4B39">
      <w:pPr>
        <w:pStyle w:val="Szvegtrzs"/>
        <w:spacing w:after="0" w:line="240" w:lineRule="auto"/>
        <w:jc w:val="both"/>
      </w:pPr>
      <w:r>
        <w:t>(2) Az adózóra nézve kedvezőbb adómértéket 2022. július 1-jétől kell alkalmazni.</w:t>
      </w:r>
    </w:p>
    <w:p w14:paraId="2EEEEC1A" w14:textId="77777777" w:rsidR="00E96526" w:rsidRDefault="00E96526">
      <w:pPr>
        <w:pStyle w:val="Szvegtrzs"/>
        <w:spacing w:after="0" w:line="240" w:lineRule="auto"/>
        <w:jc w:val="both"/>
      </w:pPr>
    </w:p>
    <w:p w14:paraId="1EE47FB5" w14:textId="77777777" w:rsidR="00E96526" w:rsidRPr="006A5EBC" w:rsidRDefault="00E96526" w:rsidP="00E96526">
      <w:pPr>
        <w:pStyle w:val="NormlWeb"/>
        <w:rPr>
          <w:b/>
          <w:bCs/>
          <w:color w:val="000000"/>
        </w:rPr>
      </w:pPr>
      <w:r>
        <w:rPr>
          <w:b/>
          <w:bCs/>
          <w:color w:val="000000"/>
        </w:rPr>
        <w:t>Ajka</w:t>
      </w:r>
      <w:r w:rsidRPr="006A5EBC">
        <w:rPr>
          <w:b/>
          <w:bCs/>
          <w:color w:val="000000"/>
        </w:rPr>
        <w:t xml:space="preserve">, 2022. </w:t>
      </w:r>
      <w:r>
        <w:rPr>
          <w:b/>
          <w:bCs/>
          <w:color w:val="000000"/>
        </w:rPr>
        <w:t>június 21</w:t>
      </w:r>
      <w:r w:rsidRPr="006A5EBC">
        <w:rPr>
          <w:b/>
          <w:bCs/>
          <w:color w:val="000000"/>
        </w:rPr>
        <w:t>.</w:t>
      </w:r>
    </w:p>
    <w:p w14:paraId="3F040990" w14:textId="7847EEB3" w:rsidR="00E96526" w:rsidRPr="006A5EBC" w:rsidRDefault="00E96526" w:rsidP="00E96526">
      <w:pPr>
        <w:pStyle w:val="NormlWeb"/>
        <w:rPr>
          <w:b/>
          <w:bCs/>
          <w:color w:val="000000"/>
        </w:rPr>
      </w:pPr>
      <w:r w:rsidRPr="006A5EBC">
        <w:rPr>
          <w:b/>
          <w:bCs/>
          <w:color w:val="000000"/>
        </w:rPr>
        <w:t xml:space="preserve">A kihirdetés napja: 2022. </w:t>
      </w:r>
      <w:r>
        <w:rPr>
          <w:b/>
          <w:bCs/>
          <w:color w:val="000000"/>
        </w:rPr>
        <w:t>június 22.</w:t>
      </w:r>
    </w:p>
    <w:p w14:paraId="18EFA5BE" w14:textId="77777777" w:rsidR="00E96526" w:rsidRDefault="00E96526" w:rsidP="00E96526">
      <w:pPr>
        <w:pStyle w:val="NormlWeb"/>
        <w:rPr>
          <w:color w:val="000000"/>
        </w:rPr>
      </w:pPr>
    </w:p>
    <w:p w14:paraId="3CB627FD" w14:textId="77777777" w:rsidR="00E96526" w:rsidRDefault="00E96526" w:rsidP="00E96526">
      <w:pPr>
        <w:pStyle w:val="NormlWeb"/>
        <w:rPr>
          <w:b/>
          <w:bCs/>
          <w:color w:val="000000"/>
        </w:rPr>
      </w:pPr>
    </w:p>
    <w:p w14:paraId="3328F711" w14:textId="2F3C3C78" w:rsidR="00E96526" w:rsidRPr="006A5EBC" w:rsidRDefault="00E96526" w:rsidP="00E96526">
      <w:pPr>
        <w:pStyle w:val="Norm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0A5776">
        <w:rPr>
          <w:b/>
          <w:bCs/>
          <w:color w:val="000000"/>
        </w:rPr>
        <w:t xml:space="preserve">       </w:t>
      </w:r>
      <w:r w:rsidRPr="006A5EBC">
        <w:rPr>
          <w:b/>
          <w:bCs/>
          <w:color w:val="000000"/>
        </w:rPr>
        <w:t xml:space="preserve">Schwartz </w:t>
      </w:r>
      <w:proofErr w:type="gramStart"/>
      <w:r w:rsidRPr="006A5EBC">
        <w:rPr>
          <w:b/>
          <w:bCs/>
          <w:color w:val="000000"/>
        </w:rPr>
        <w:t>Béla</w:t>
      </w:r>
      <w:r w:rsidR="000A5776">
        <w:rPr>
          <w:b/>
          <w:bCs/>
          <w:color w:val="000000"/>
        </w:rPr>
        <w:t xml:space="preserve"> </w:t>
      </w:r>
      <w:r w:rsidR="0012796D">
        <w:rPr>
          <w:b/>
          <w:bCs/>
          <w:color w:val="000000"/>
        </w:rPr>
        <w:t xml:space="preserve"> </w:t>
      </w:r>
      <w:proofErr w:type="spellStart"/>
      <w:r w:rsidR="00A36470">
        <w:rPr>
          <w:b/>
          <w:bCs/>
          <w:color w:val="000000"/>
        </w:rPr>
        <w:t>sk</w:t>
      </w:r>
      <w:proofErr w:type="spellEnd"/>
      <w:proofErr w:type="gramEnd"/>
      <w:r w:rsidR="00A36470">
        <w:rPr>
          <w:b/>
          <w:bCs/>
          <w:color w:val="000000"/>
        </w:rPr>
        <w:t>.</w:t>
      </w:r>
      <w:r w:rsidR="0012796D">
        <w:rPr>
          <w:b/>
          <w:bCs/>
          <w:color w:val="000000"/>
        </w:rPr>
        <w:t xml:space="preserve">                                                       </w:t>
      </w:r>
      <w:r w:rsidRPr="006A5EBC">
        <w:rPr>
          <w:b/>
          <w:bCs/>
          <w:color w:val="000000"/>
        </w:rPr>
        <w:t>Dr. Jáger László</w:t>
      </w:r>
      <w:r w:rsidR="000A5776">
        <w:rPr>
          <w:b/>
          <w:bCs/>
          <w:color w:val="000000"/>
        </w:rPr>
        <w:t xml:space="preserve"> </w:t>
      </w:r>
      <w:r w:rsidR="00A36470">
        <w:rPr>
          <w:b/>
          <w:bCs/>
          <w:color w:val="000000"/>
        </w:rPr>
        <w:t>s.k.</w:t>
      </w:r>
    </w:p>
    <w:p w14:paraId="459B1F11" w14:textId="2B6B09C3" w:rsidR="00E96526" w:rsidRDefault="00E96526" w:rsidP="00E96526">
      <w:pPr>
        <w:pStyle w:val="Norm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0A5776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  <w:r w:rsidRPr="006A5EBC">
        <w:rPr>
          <w:b/>
          <w:bCs/>
          <w:color w:val="000000"/>
        </w:rPr>
        <w:t>polgármester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 w:rsidR="000A5776">
        <w:rPr>
          <w:b/>
          <w:bCs/>
          <w:color w:val="000000"/>
        </w:rPr>
        <w:t xml:space="preserve">                 </w:t>
      </w:r>
      <w:r>
        <w:rPr>
          <w:b/>
          <w:bCs/>
          <w:color w:val="000000"/>
        </w:rPr>
        <w:t>jegyző</w:t>
      </w:r>
    </w:p>
    <w:p w14:paraId="6B03AB7C" w14:textId="77777777" w:rsidR="00E96526" w:rsidRDefault="00E96526" w:rsidP="00E96526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14:paraId="077AF289" w14:textId="0A886DF4" w:rsidR="00A40735" w:rsidRDefault="000A5776">
      <w:pPr>
        <w:pStyle w:val="Szvegtrzs"/>
        <w:spacing w:after="0" w:line="240" w:lineRule="auto"/>
        <w:jc w:val="both"/>
      </w:pPr>
      <w:r>
        <w:br w:type="page"/>
      </w:r>
    </w:p>
    <w:p w14:paraId="12B7191C" w14:textId="77777777" w:rsidR="00A40735" w:rsidRDefault="000A577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54B0883" w14:textId="77777777" w:rsidR="00A40735" w:rsidRDefault="000A577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7A924C0C" w14:textId="77777777" w:rsidR="00A40735" w:rsidRDefault="000A57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Kedvezményes mértékű telekadóhoz tartozó ingatlanok</w:t>
      </w:r>
    </w:p>
    <w:p w14:paraId="597C6CFB" w14:textId="77777777" w:rsidR="00A40735" w:rsidRDefault="000A5776">
      <w:pPr>
        <w:pStyle w:val="Szvegtrzs"/>
        <w:spacing w:before="220" w:after="0" w:line="240" w:lineRule="auto"/>
        <w:jc w:val="both"/>
      </w:pPr>
      <w:r>
        <w:t xml:space="preserve">1. Ajka Város Önkormányzata Képviselő-testületének a telekadóról szóló 25/2015. (XI.30.) önkormányzati rendelete (a továbbiakban: </w:t>
      </w:r>
      <w:proofErr w:type="spellStart"/>
      <w:r>
        <w:t>telr</w:t>
      </w:r>
      <w:proofErr w:type="spellEnd"/>
      <w:r>
        <w:t>.) 5. § (2) bekezdésének hatálya alá tartozó ingatlanok:</w:t>
      </w:r>
    </w:p>
    <w:p w14:paraId="156DC682" w14:textId="77777777" w:rsidR="00A40735" w:rsidRDefault="000A5776">
      <w:pPr>
        <w:pStyle w:val="Szvegtrzs"/>
        <w:spacing w:before="220" w:after="0" w:line="240" w:lineRule="auto"/>
        <w:jc w:val="both"/>
      </w:pPr>
      <w:r>
        <w:t xml:space="preserve">1.1. Az övezet az 5754. helyrajzi számú (továbbiakban: hrsz.) ingatlan (továbbiakban: ing.) a 0265/2. hrsz. ing. telek sarokpontjától az 5712/3. hrsz. ing. északnyugati sarokpontja, az 5745. hrsz. ing. észak-keleti sarokpontja, az 5747. hrsz. ing. keleti telekhatára, a 02. hrsz. ing. északnyugati telekhatára, az 5749/2. </w:t>
      </w:r>
      <w:proofErr w:type="spellStart"/>
      <w:r>
        <w:t>hrsz.ing</w:t>
      </w:r>
      <w:proofErr w:type="spellEnd"/>
      <w:r>
        <w:t xml:space="preserve">. délkeleti sarokpontja a 1302. hrsz. </w:t>
      </w:r>
      <w:proofErr w:type="spellStart"/>
      <w:proofErr w:type="gramStart"/>
      <w:r>
        <w:t>ing.ig</w:t>
      </w:r>
      <w:proofErr w:type="spellEnd"/>
      <w:proofErr w:type="gramEnd"/>
      <w:r>
        <w:t xml:space="preserve">, az 1302 hrsz-ú ingatlan északnyugati határa. Az 5791/11. hrsz. ing. délkeleti telekhatára, az 5718. hrsz. út dél-nyugati telekhatára, az 5756 hrsz-ú út nyugati telekhatára, az 5755 hrsz-ú Szélesvíz-patak északi telekhatára a 0269/9 hrsz-ú ing. délnyugati sarokpontja, az 5705. hrsz. ing. délnyugati sarokpontja., az 5727. hrsz. ing. déli sarokpontja, az 5753. ing. nyugati telekhatára a 0269/30. hrsz. </w:t>
      </w:r>
      <w:proofErr w:type="spellStart"/>
      <w:proofErr w:type="gramStart"/>
      <w:r>
        <w:t>ing.ig</w:t>
      </w:r>
      <w:proofErr w:type="spellEnd"/>
      <w:proofErr w:type="gramEnd"/>
      <w:r>
        <w:t>, az 5754. hrsz. ing. nyugati sarokpontjáig határolt terület.</w:t>
      </w:r>
    </w:p>
    <w:p w14:paraId="2F651D3A" w14:textId="5619D734" w:rsidR="00A40735" w:rsidRDefault="000A5776">
      <w:pPr>
        <w:pStyle w:val="Szvegtrzs"/>
        <w:spacing w:before="220" w:after="0" w:line="240" w:lineRule="auto"/>
        <w:jc w:val="both"/>
      </w:pPr>
      <w:r>
        <w:t>1.2. a 604 hrsz-ú ingatlan, a 605 hrsz-ú ingatlan, a 607 hrsz-ú ingatlan,</w:t>
      </w:r>
      <w:r w:rsidR="00E96526">
        <w:t xml:space="preserve"> </w:t>
      </w:r>
      <w:r>
        <w:t>a 608 hrsz-ú ingatlan, a 609 hrsz-ú ingatlan, a 637/2 hrsz-ú ingatlan, a 1516 hrsz-ú ingatlan, az 1974/4 hrsz-ú ingatlan, az 1974/ 7 hrsz-ú ingatlan, az 1974/8 hrsz-ú ingatlan, az 1974/10 hrsz-ú ingatlan, az 1974/11 hrsz-ú ingatlan, az 1974/12 hrsz-ú ingatlan, az 1974/15 hrsz-ú ingatlan, az 1979/2 hrsz-ú ingatlan, a 2085/2 hrsz-ú ingatlan, a 01285/5 hrsz-ú ingatlan, a 01341/2 hrsz-ú ingatlan, a 01341/5. hrsz-ú ingatlan.</w:t>
      </w:r>
    </w:p>
    <w:p w14:paraId="551F1628" w14:textId="77777777" w:rsidR="00A40735" w:rsidRDefault="000A5776">
      <w:pPr>
        <w:pStyle w:val="Szvegtrzs"/>
        <w:spacing w:before="220" w:after="0" w:line="240" w:lineRule="auto"/>
        <w:jc w:val="both"/>
      </w:pPr>
      <w:r>
        <w:t xml:space="preserve">2. A </w:t>
      </w:r>
      <w:proofErr w:type="spellStart"/>
      <w:r>
        <w:t>telr</w:t>
      </w:r>
      <w:proofErr w:type="spellEnd"/>
      <w:r>
        <w:t>. 5. § (3) bekezdésének hatálya alá tartozó ingatlanok:</w:t>
      </w:r>
    </w:p>
    <w:p w14:paraId="24A1DF70" w14:textId="77777777" w:rsidR="00A40735" w:rsidRDefault="000A5776">
      <w:pPr>
        <w:pStyle w:val="Szvegtrzs"/>
        <w:spacing w:before="220" w:after="0" w:line="240" w:lineRule="auto"/>
        <w:jc w:val="both"/>
      </w:pPr>
      <w:r>
        <w:t xml:space="preserve">2.1. Az övezet a 0279. hrsz. Csiger-patak, a </w:t>
      </w:r>
      <w:proofErr w:type="spellStart"/>
      <w:r>
        <w:t>devecseri</w:t>
      </w:r>
      <w:proofErr w:type="spellEnd"/>
      <w:r>
        <w:t xml:space="preserve"> közigazgatási határtól az ajka-</w:t>
      </w:r>
      <w:proofErr w:type="spellStart"/>
      <w:r>
        <w:t>pulai</w:t>
      </w:r>
      <w:proofErr w:type="spellEnd"/>
      <w:r>
        <w:t xml:space="preserve"> összekötő útig, az ajka-</w:t>
      </w:r>
      <w:proofErr w:type="spellStart"/>
      <w:r>
        <w:t>pulai</w:t>
      </w:r>
      <w:proofErr w:type="spellEnd"/>
      <w:r>
        <w:t xml:space="preserve"> összekötő út, a 0279. hrsz-ú Csigere-pataktól a belterületi határig 0278. hrsz. ing. észak-keleti sarokpontjától, az 5712/3. hrsz. ing. sarokpontja és a </w:t>
      </w:r>
      <w:proofErr w:type="spellStart"/>
      <w:r>
        <w:t>devecseri</w:t>
      </w:r>
      <w:proofErr w:type="spellEnd"/>
      <w:r>
        <w:t xml:space="preserve"> közigazgatási határ által határolt terület.</w:t>
      </w:r>
    </w:p>
    <w:p w14:paraId="71059C88" w14:textId="77777777" w:rsidR="00A40735" w:rsidRDefault="000A5776">
      <w:pPr>
        <w:pStyle w:val="Szvegtrzs"/>
        <w:spacing w:before="220" w:after="240" w:line="240" w:lineRule="auto"/>
        <w:jc w:val="both"/>
        <w:sectPr w:rsidR="00A4073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2.2. Az övezet keleti határa a 885/87.hrsz. út, a 885/92. hrsz. </w:t>
      </w:r>
      <w:proofErr w:type="gramStart"/>
      <w:r>
        <w:t>ing.-</w:t>
      </w:r>
      <w:proofErr w:type="spellStart"/>
      <w:proofErr w:type="gramEnd"/>
      <w:r>
        <w:t>ig</w:t>
      </w:r>
      <w:proofErr w:type="spellEnd"/>
      <w:r>
        <w:t>, a 885/92. hrsz-ú ing. délnyugati határa, és a 885/92. hrsz-ú ing. nyugati sarokpontjától a 889. hrsz-ú. útig, a 889 hrsz-ú út északnyugati sarokpontja, az 1254/12 hrsz-ú ing. északnyugati sarokpontja az 1253 hrsz-ú útig, az 1246/3 hrsz-ú ing. észak-, és délkeleti telekhatára, az 1247/2 hrsz-ú ing. délnyugati határa és a 889 hrsz-ú út által határolt terület.”</w:t>
      </w:r>
    </w:p>
    <w:p w14:paraId="7F530D3B" w14:textId="77777777" w:rsidR="00A40735" w:rsidRDefault="00A40735">
      <w:pPr>
        <w:pStyle w:val="Szvegtrzs"/>
        <w:spacing w:after="0"/>
        <w:jc w:val="center"/>
      </w:pPr>
    </w:p>
    <w:p w14:paraId="302F8C24" w14:textId="77777777" w:rsidR="00A40735" w:rsidRDefault="000A5776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2B2016B9" w14:textId="77777777" w:rsidR="00A40735" w:rsidRDefault="000A5776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Az 1. §-hoz</w:t>
      </w:r>
    </w:p>
    <w:p w14:paraId="0914824A" w14:textId="77777777" w:rsidR="00A40735" w:rsidRDefault="000A5776">
      <w:pPr>
        <w:pStyle w:val="Szvegtrzs"/>
        <w:spacing w:after="0" w:line="240" w:lineRule="auto"/>
        <w:jc w:val="both"/>
      </w:pPr>
      <w:r>
        <w:t> </w:t>
      </w:r>
    </w:p>
    <w:p w14:paraId="72D70481" w14:textId="77777777" w:rsidR="00A40735" w:rsidRDefault="000A5776">
      <w:pPr>
        <w:pStyle w:val="Szvegtrzs"/>
        <w:spacing w:after="0" w:line="240" w:lineRule="auto"/>
        <w:jc w:val="both"/>
      </w:pPr>
      <w:r>
        <w:t>A rendelkezés a kedvezményes, 5 Ft/m2/év mértékű telekadó övezetbe sorolt ingatlanok körét bővíti ki.</w:t>
      </w:r>
    </w:p>
    <w:p w14:paraId="3DD4CED6" w14:textId="77777777" w:rsidR="00A40735" w:rsidRDefault="000A5776">
      <w:pPr>
        <w:pStyle w:val="Szvegtrzs"/>
        <w:spacing w:after="0" w:line="240" w:lineRule="auto"/>
        <w:jc w:val="both"/>
      </w:pPr>
      <w:r>
        <w:t> </w:t>
      </w:r>
    </w:p>
    <w:p w14:paraId="280FB8E4" w14:textId="77777777" w:rsidR="00A40735" w:rsidRDefault="000A5776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2. §-hoz</w:t>
      </w:r>
    </w:p>
    <w:p w14:paraId="7E34D1CD" w14:textId="77777777" w:rsidR="00A40735" w:rsidRDefault="000A5776">
      <w:pPr>
        <w:pStyle w:val="Szvegtrzs"/>
        <w:spacing w:after="0" w:line="240" w:lineRule="auto"/>
        <w:jc w:val="both"/>
      </w:pPr>
      <w:r>
        <w:t> </w:t>
      </w:r>
    </w:p>
    <w:p w14:paraId="4B61908B" w14:textId="77777777" w:rsidR="00A40735" w:rsidRDefault="000A5776">
      <w:pPr>
        <w:pStyle w:val="Szvegtrzs"/>
        <w:spacing w:after="0" w:line="240" w:lineRule="auto"/>
        <w:jc w:val="both"/>
      </w:pPr>
      <w:r>
        <w:t>A rendelkezés a telekadóról szóló rendelet 1. mellékletét módosítja a kedvezményes, 5 Ft/m2/év mértékű telekadó övezetbe sorolt ingatlanok felsorolásának kiegészítésével.</w:t>
      </w:r>
    </w:p>
    <w:p w14:paraId="78F31410" w14:textId="77777777" w:rsidR="00A40735" w:rsidRDefault="000A5776">
      <w:pPr>
        <w:pStyle w:val="Szvegtrzs"/>
        <w:spacing w:after="0" w:line="240" w:lineRule="auto"/>
        <w:jc w:val="both"/>
      </w:pPr>
      <w:r>
        <w:t> </w:t>
      </w:r>
    </w:p>
    <w:p w14:paraId="20559569" w14:textId="77777777" w:rsidR="00A40735" w:rsidRDefault="000A5776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3. §-hoz</w:t>
      </w:r>
    </w:p>
    <w:p w14:paraId="0E51B0B1" w14:textId="77777777" w:rsidR="00A40735" w:rsidRDefault="000A5776">
      <w:pPr>
        <w:pStyle w:val="Szvegtrzs"/>
        <w:spacing w:after="0" w:line="240" w:lineRule="auto"/>
        <w:jc w:val="both"/>
      </w:pPr>
      <w:r>
        <w:t> </w:t>
      </w:r>
    </w:p>
    <w:p w14:paraId="6EF43E14" w14:textId="77777777" w:rsidR="00A40735" w:rsidRDefault="000A5776">
      <w:pPr>
        <w:pStyle w:val="Szvegtrzs"/>
        <w:spacing w:after="0" w:line="240" w:lineRule="auto"/>
        <w:jc w:val="both"/>
      </w:pPr>
      <w:r>
        <w:t>A rendelet hatálybalépéséről rendelkezik. Mivel a 2022. január 1-jén hatályos adómértéknél kedvezőbb, alacsonyabb mértékű adóról határoz meg a tervezet, nincs akadálya az évközi módosításnak.</w:t>
      </w:r>
    </w:p>
    <w:p w14:paraId="2AFE85EB" w14:textId="3C4F2BDB" w:rsidR="00A40735" w:rsidRDefault="000A5776" w:rsidP="00E96526">
      <w:pPr>
        <w:pStyle w:val="Szvegtrzs"/>
        <w:spacing w:before="159" w:after="159" w:line="240" w:lineRule="auto"/>
        <w:ind w:right="159"/>
        <w:jc w:val="both"/>
      </w:pPr>
      <w:r>
        <w:t>A Magyarország gazdasági stabilitásáról szóló 2011. évi CXCIV. törvény 32. §-a szerint a fizetési kötelezettséget megállapító jogszabályi rendelkezés kihirdetése és hatályba lépése között legalább 30 napnak kell eltelnie. Erre tekintettel került meghatározásra a hatálybalépés időpontja.</w:t>
      </w:r>
    </w:p>
    <w:p w14:paraId="54945A82" w14:textId="77777777" w:rsidR="00E96526" w:rsidRDefault="00E96526" w:rsidP="00E96526">
      <w:pPr>
        <w:jc w:val="both"/>
        <w:rPr>
          <w:b/>
        </w:rPr>
      </w:pPr>
    </w:p>
    <w:p w14:paraId="24C633AD" w14:textId="49B8E0C9" w:rsidR="00E96526" w:rsidRPr="00EC74EA" w:rsidRDefault="00E96526" w:rsidP="00E96526">
      <w:pPr>
        <w:jc w:val="both"/>
        <w:rPr>
          <w:b/>
        </w:rPr>
      </w:pPr>
      <w:r w:rsidRPr="00EC74EA">
        <w:rPr>
          <w:b/>
        </w:rPr>
        <w:t>Ajka, 2022. június 21.</w:t>
      </w:r>
    </w:p>
    <w:p w14:paraId="62B9394E" w14:textId="77777777" w:rsidR="00E96526" w:rsidRDefault="00E96526" w:rsidP="00E96526">
      <w:pPr>
        <w:jc w:val="both"/>
      </w:pPr>
    </w:p>
    <w:p w14:paraId="76D84DC8" w14:textId="77777777" w:rsidR="00E96526" w:rsidRDefault="00E96526" w:rsidP="00E96526">
      <w:pPr>
        <w:jc w:val="both"/>
      </w:pPr>
    </w:p>
    <w:p w14:paraId="632CF9CD" w14:textId="77777777" w:rsidR="00E96526" w:rsidRDefault="00E96526" w:rsidP="00E96526">
      <w:pPr>
        <w:jc w:val="both"/>
      </w:pPr>
    </w:p>
    <w:p w14:paraId="4F7808F6" w14:textId="5A60FEBF" w:rsidR="00E96526" w:rsidRDefault="00E96526" w:rsidP="00E96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E581E">
        <w:rPr>
          <w:b/>
          <w:bCs/>
        </w:rPr>
        <w:t>Dr. Jáger László</w:t>
      </w:r>
    </w:p>
    <w:p w14:paraId="4AFC96E4" w14:textId="77777777" w:rsidR="00E96526" w:rsidRPr="00AE581E" w:rsidRDefault="00E96526" w:rsidP="00E96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81E">
        <w:rPr>
          <w:b/>
          <w:bCs/>
        </w:rPr>
        <w:t>címzetes főjegyző</w:t>
      </w:r>
    </w:p>
    <w:p w14:paraId="44524FA5" w14:textId="77777777" w:rsidR="00E96526" w:rsidRDefault="00E96526" w:rsidP="00E96526">
      <w:pPr>
        <w:pStyle w:val="Szvegtrzs"/>
        <w:spacing w:before="159" w:after="159" w:line="240" w:lineRule="auto"/>
        <w:ind w:right="159"/>
        <w:jc w:val="both"/>
      </w:pPr>
    </w:p>
    <w:sectPr w:rsidR="00E9652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03A6" w14:textId="77777777" w:rsidR="00A2692E" w:rsidRDefault="00A2692E">
      <w:r>
        <w:separator/>
      </w:r>
    </w:p>
  </w:endnote>
  <w:endnote w:type="continuationSeparator" w:id="0">
    <w:p w14:paraId="5576EFD2" w14:textId="77777777" w:rsidR="00A2692E" w:rsidRDefault="00A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DAC4" w14:textId="77777777" w:rsidR="00A40735" w:rsidRDefault="000A577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FFB4" w14:textId="77777777" w:rsidR="00A40735" w:rsidRDefault="000A577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3A60" w14:textId="77777777" w:rsidR="00A2692E" w:rsidRDefault="00A2692E">
      <w:r>
        <w:separator/>
      </w:r>
    </w:p>
  </w:footnote>
  <w:footnote w:type="continuationSeparator" w:id="0">
    <w:p w14:paraId="63397A3B" w14:textId="77777777" w:rsidR="00A2692E" w:rsidRDefault="00A2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A22"/>
    <w:multiLevelType w:val="multilevel"/>
    <w:tmpl w:val="D0061A2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307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5"/>
    <w:rsid w:val="000A5776"/>
    <w:rsid w:val="0012796D"/>
    <w:rsid w:val="006D4B39"/>
    <w:rsid w:val="007C5F8B"/>
    <w:rsid w:val="008863CA"/>
    <w:rsid w:val="00A2692E"/>
    <w:rsid w:val="00A36470"/>
    <w:rsid w:val="00A40735"/>
    <w:rsid w:val="00A737C7"/>
    <w:rsid w:val="00E96526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095B"/>
  <w15:docId w15:val="{2C4DE12E-F255-431B-B2BA-7C147E7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E9652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3933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Tamás</dc:creator>
  <dc:description/>
  <cp:lastModifiedBy>Dr. Cseh Tamás</cp:lastModifiedBy>
  <cp:revision>3</cp:revision>
  <cp:lastPrinted>2022-06-21T09:13:00Z</cp:lastPrinted>
  <dcterms:created xsi:type="dcterms:W3CDTF">2022-06-21T09:15:00Z</dcterms:created>
  <dcterms:modified xsi:type="dcterms:W3CDTF">2022-06-21T09:16:00Z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