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7BC3" w14:textId="0D2BDEB1" w:rsidR="00A92CB3" w:rsidRDefault="00A92CB3" w:rsidP="00A92CB3">
      <w:pPr>
        <w:pStyle w:val="Szvegtrzs"/>
        <w:spacing w:before="240" w:after="480"/>
        <w:jc w:val="center"/>
        <w:rPr>
          <w:b/>
          <w:bCs/>
        </w:rPr>
      </w:pPr>
      <w:r>
        <w:rPr>
          <w:b/>
          <w:bCs/>
          <w:sz w:val="24"/>
          <w:szCs w:val="24"/>
        </w:rPr>
        <w:t xml:space="preserve">Ajka Város Önkormányzata Képviselő-testületének </w:t>
      </w:r>
      <w:r w:rsidR="005137B9">
        <w:rPr>
          <w:b/>
          <w:bCs/>
          <w:sz w:val="24"/>
          <w:szCs w:val="24"/>
        </w:rPr>
        <w:t>23</w:t>
      </w:r>
      <w:r>
        <w:rPr>
          <w:b/>
          <w:bCs/>
          <w:sz w:val="24"/>
          <w:szCs w:val="24"/>
        </w:rPr>
        <w:t>/2023. (IX. 6.) önkormányzati rendelete</w:t>
      </w:r>
    </w:p>
    <w:p w14:paraId="47DBCE91" w14:textId="77777777" w:rsidR="00A92CB3" w:rsidRDefault="00A92CB3" w:rsidP="00A92CB3">
      <w:pPr>
        <w:pStyle w:val="Szvegtrzs"/>
        <w:spacing w:before="240" w:after="480"/>
        <w:jc w:val="center"/>
        <w:rPr>
          <w:b/>
          <w:bCs/>
        </w:rPr>
      </w:pPr>
      <w:r>
        <w:rPr>
          <w:b/>
          <w:bCs/>
          <w:sz w:val="24"/>
          <w:szCs w:val="24"/>
        </w:rPr>
        <w:t>az önkormányzat 2023. évi költségvetéséről szóló 5/2023. (II.15.) önkormányzati rendelet módosításáról</w:t>
      </w:r>
    </w:p>
    <w:p w14:paraId="56906BB6" w14:textId="77777777" w:rsidR="00A92CB3" w:rsidRDefault="00A92CB3" w:rsidP="00A92CB3">
      <w:pPr>
        <w:pStyle w:val="Szvegtrzs"/>
        <w:spacing w:before="220" w:after="0"/>
        <w:jc w:val="both"/>
      </w:pPr>
      <w:r>
        <w:rPr>
          <w:sz w:val="24"/>
          <w:szCs w:val="24"/>
        </w:rPr>
        <w:t>Ajka város Önkormányzata Képviselő-testülete Magyarország Alaptörvénye 32. cikk (2) bekezdésében meghatározott eredeti jogalkotói hatáskörében, az Alaptörvény 32. cikk (1) bekezdésének f) pontjában meghatározott feladatkörében eljárva a következőt rendeli el:</w:t>
      </w:r>
    </w:p>
    <w:p w14:paraId="7D81198D" w14:textId="77777777" w:rsidR="00A92CB3" w:rsidRDefault="00A92CB3" w:rsidP="00A92CB3">
      <w:pPr>
        <w:pStyle w:val="Szvegtrzs"/>
        <w:spacing w:before="240" w:after="240"/>
        <w:jc w:val="center"/>
        <w:rPr>
          <w:b/>
          <w:bCs/>
        </w:rPr>
      </w:pPr>
      <w:r>
        <w:rPr>
          <w:b/>
          <w:bCs/>
          <w:sz w:val="24"/>
          <w:szCs w:val="24"/>
        </w:rPr>
        <w:t>1. §</w:t>
      </w:r>
    </w:p>
    <w:p w14:paraId="5CBE40C3" w14:textId="77777777" w:rsidR="00A92CB3" w:rsidRDefault="00A92CB3" w:rsidP="00A92CB3">
      <w:pPr>
        <w:pStyle w:val="Szvegtrzs"/>
        <w:spacing w:after="0"/>
        <w:jc w:val="both"/>
      </w:pPr>
      <w:r>
        <w:rPr>
          <w:sz w:val="24"/>
          <w:szCs w:val="24"/>
        </w:rPr>
        <w:t>A 2023. évi költségvetéséről szóló 5/2023. (II. 15.) önkormányzati rendelet 2. §-a helyébe a következő rendelkezés lép:</w:t>
      </w:r>
    </w:p>
    <w:p w14:paraId="09C77380" w14:textId="77777777" w:rsidR="00A92CB3" w:rsidRDefault="00A92CB3" w:rsidP="00A92CB3">
      <w:pPr>
        <w:pStyle w:val="Szvegtrzs"/>
        <w:spacing w:before="240" w:after="240"/>
        <w:jc w:val="center"/>
        <w:rPr>
          <w:b/>
          <w:bCs/>
        </w:rPr>
      </w:pPr>
      <w:r>
        <w:rPr>
          <w:b/>
          <w:bCs/>
          <w:sz w:val="24"/>
          <w:szCs w:val="24"/>
        </w:rPr>
        <w:t>„2. §</w:t>
      </w:r>
    </w:p>
    <w:p w14:paraId="43A6B63D" w14:textId="77777777" w:rsidR="00A92CB3" w:rsidRDefault="00A92CB3" w:rsidP="00A92CB3">
      <w:pPr>
        <w:pStyle w:val="Szvegtrzs"/>
        <w:spacing w:after="0"/>
        <w:jc w:val="both"/>
      </w:pPr>
      <w:r>
        <w:rPr>
          <w:sz w:val="24"/>
          <w:szCs w:val="24"/>
        </w:rPr>
        <w:t>(1) Ajka Város Önkormányzatának Képviselő-testülete az önkormányzat 2023. évi</w:t>
      </w:r>
    </w:p>
    <w:p w14:paraId="6DAA1999" w14:textId="77777777" w:rsidR="00A92CB3" w:rsidRDefault="00A92CB3" w:rsidP="00A92CB3">
      <w:pPr>
        <w:pStyle w:val="Szvegtrzs"/>
        <w:spacing w:after="0"/>
        <w:ind w:left="580" w:hanging="560"/>
        <w:jc w:val="both"/>
      </w:pPr>
      <w:r>
        <w:rPr>
          <w:i/>
          <w:iCs/>
          <w:sz w:val="24"/>
          <w:szCs w:val="24"/>
        </w:rPr>
        <w:t>a)</w:t>
      </w:r>
      <w:r>
        <w:rPr>
          <w:sz w:val="24"/>
          <w:szCs w:val="24"/>
        </w:rPr>
        <w:tab/>
        <w:t>a költségvetés</w:t>
      </w:r>
    </w:p>
    <w:p w14:paraId="31A501D0" w14:textId="77777777" w:rsidR="00A92CB3" w:rsidRDefault="00A92CB3" w:rsidP="00A92CB3">
      <w:pPr>
        <w:pStyle w:val="Szvegtrzs"/>
        <w:spacing w:after="0"/>
        <w:ind w:left="980" w:hanging="400"/>
        <w:jc w:val="both"/>
      </w:pPr>
      <w:proofErr w:type="spellStart"/>
      <w:r>
        <w:rPr>
          <w:i/>
          <w:iCs/>
          <w:sz w:val="24"/>
          <w:szCs w:val="24"/>
        </w:rPr>
        <w:t>aa</w:t>
      </w:r>
      <w:proofErr w:type="spellEnd"/>
      <w:r>
        <w:rPr>
          <w:i/>
          <w:iCs/>
          <w:sz w:val="24"/>
          <w:szCs w:val="24"/>
        </w:rPr>
        <w:t>)</w:t>
      </w:r>
      <w:r>
        <w:rPr>
          <w:sz w:val="24"/>
          <w:szCs w:val="24"/>
        </w:rPr>
        <w:tab/>
        <w:t>bevételi főösszegét 14.051.397.000 forintban,</w:t>
      </w:r>
    </w:p>
    <w:p w14:paraId="22434C86" w14:textId="77777777" w:rsidR="00A92CB3" w:rsidRDefault="00A92CB3" w:rsidP="00A92CB3">
      <w:pPr>
        <w:pStyle w:val="Szvegtrzs"/>
        <w:spacing w:after="0"/>
        <w:ind w:left="980" w:hanging="400"/>
        <w:jc w:val="both"/>
      </w:pPr>
      <w:r>
        <w:rPr>
          <w:i/>
          <w:iCs/>
          <w:sz w:val="24"/>
          <w:szCs w:val="24"/>
        </w:rPr>
        <w:t>ab)</w:t>
      </w:r>
      <w:r>
        <w:rPr>
          <w:sz w:val="24"/>
          <w:szCs w:val="24"/>
        </w:rPr>
        <w:tab/>
        <w:t>kiadási főösszegét 15.891.491.000 forintban,</w:t>
      </w:r>
    </w:p>
    <w:p w14:paraId="0ADB80DB" w14:textId="77777777" w:rsidR="00A92CB3" w:rsidRDefault="00A92CB3" w:rsidP="00A92CB3">
      <w:pPr>
        <w:pStyle w:val="Szvegtrzs"/>
        <w:spacing w:after="0"/>
        <w:ind w:left="980" w:hanging="400"/>
        <w:jc w:val="both"/>
      </w:pPr>
      <w:proofErr w:type="spellStart"/>
      <w:r>
        <w:rPr>
          <w:i/>
          <w:iCs/>
          <w:sz w:val="24"/>
          <w:szCs w:val="24"/>
        </w:rPr>
        <w:t>ac</w:t>
      </w:r>
      <w:proofErr w:type="spellEnd"/>
      <w:r>
        <w:rPr>
          <w:i/>
          <w:iCs/>
          <w:sz w:val="24"/>
          <w:szCs w:val="24"/>
        </w:rPr>
        <w:t>)</w:t>
      </w:r>
      <w:r>
        <w:rPr>
          <w:sz w:val="24"/>
          <w:szCs w:val="24"/>
        </w:rPr>
        <w:tab/>
        <w:t>a hiányt 1.840.094.000 forintban,</w:t>
      </w:r>
    </w:p>
    <w:p w14:paraId="21EB12AC" w14:textId="77777777" w:rsidR="00A92CB3" w:rsidRDefault="00A92CB3" w:rsidP="00A92CB3">
      <w:pPr>
        <w:pStyle w:val="Szvegtrzs"/>
        <w:spacing w:after="0"/>
        <w:ind w:left="580" w:hanging="560"/>
        <w:jc w:val="both"/>
      </w:pPr>
      <w:r>
        <w:rPr>
          <w:i/>
          <w:iCs/>
          <w:sz w:val="24"/>
          <w:szCs w:val="24"/>
        </w:rPr>
        <w:t>b)</w:t>
      </w:r>
      <w:r>
        <w:rPr>
          <w:sz w:val="24"/>
          <w:szCs w:val="24"/>
        </w:rPr>
        <w:tab/>
        <w:t>finanszírozási előirányzat</w:t>
      </w:r>
    </w:p>
    <w:p w14:paraId="52382467" w14:textId="77777777" w:rsidR="00A92CB3" w:rsidRDefault="00A92CB3" w:rsidP="00A92CB3">
      <w:pPr>
        <w:pStyle w:val="Szvegtrzs"/>
        <w:spacing w:after="0"/>
        <w:ind w:left="980" w:hanging="400"/>
        <w:jc w:val="both"/>
      </w:pPr>
      <w:proofErr w:type="spellStart"/>
      <w:r>
        <w:rPr>
          <w:i/>
          <w:iCs/>
          <w:sz w:val="24"/>
          <w:szCs w:val="24"/>
        </w:rPr>
        <w:t>ba</w:t>
      </w:r>
      <w:proofErr w:type="spellEnd"/>
      <w:r>
        <w:rPr>
          <w:i/>
          <w:iCs/>
          <w:sz w:val="24"/>
          <w:szCs w:val="24"/>
        </w:rPr>
        <w:t>)</w:t>
      </w:r>
      <w:r>
        <w:rPr>
          <w:sz w:val="24"/>
          <w:szCs w:val="24"/>
        </w:rPr>
        <w:tab/>
        <w:t>bevételi összegét 5.246.794.000 forintban,</w:t>
      </w:r>
    </w:p>
    <w:p w14:paraId="4ED96E0A" w14:textId="77777777" w:rsidR="00A92CB3" w:rsidRDefault="00A92CB3" w:rsidP="00A92CB3">
      <w:pPr>
        <w:pStyle w:val="Szvegtrzs"/>
        <w:spacing w:after="0"/>
        <w:ind w:left="980" w:hanging="400"/>
        <w:jc w:val="both"/>
      </w:pPr>
      <w:proofErr w:type="spellStart"/>
      <w:r>
        <w:rPr>
          <w:i/>
          <w:iCs/>
          <w:sz w:val="24"/>
          <w:szCs w:val="24"/>
        </w:rPr>
        <w:t>bb</w:t>
      </w:r>
      <w:proofErr w:type="spellEnd"/>
      <w:r>
        <w:rPr>
          <w:i/>
          <w:iCs/>
          <w:sz w:val="24"/>
          <w:szCs w:val="24"/>
        </w:rPr>
        <w:t>)</w:t>
      </w:r>
      <w:r>
        <w:rPr>
          <w:sz w:val="24"/>
          <w:szCs w:val="24"/>
        </w:rPr>
        <w:tab/>
        <w:t>kiadási összegét 3.406.700.000 forintban,</w:t>
      </w:r>
    </w:p>
    <w:p w14:paraId="065F61AF" w14:textId="77777777" w:rsidR="00A92CB3" w:rsidRDefault="00A92CB3" w:rsidP="00A92CB3">
      <w:pPr>
        <w:pStyle w:val="Szvegtrzs"/>
        <w:spacing w:after="0"/>
        <w:ind w:left="580" w:hanging="560"/>
        <w:jc w:val="both"/>
      </w:pPr>
      <w:r>
        <w:rPr>
          <w:i/>
          <w:iCs/>
          <w:sz w:val="24"/>
          <w:szCs w:val="24"/>
        </w:rPr>
        <w:t>c)</w:t>
      </w:r>
      <w:r>
        <w:rPr>
          <w:sz w:val="24"/>
          <w:szCs w:val="24"/>
        </w:rPr>
        <w:tab/>
        <w:t>a költségvetés</w:t>
      </w:r>
    </w:p>
    <w:p w14:paraId="14332735" w14:textId="77777777" w:rsidR="00A92CB3" w:rsidRDefault="00A92CB3" w:rsidP="00A92CB3">
      <w:pPr>
        <w:pStyle w:val="Szvegtrzs"/>
        <w:spacing w:after="0"/>
        <w:ind w:left="980" w:hanging="400"/>
        <w:jc w:val="both"/>
      </w:pPr>
      <w:proofErr w:type="spellStart"/>
      <w:r>
        <w:rPr>
          <w:i/>
          <w:iCs/>
          <w:sz w:val="24"/>
          <w:szCs w:val="24"/>
        </w:rPr>
        <w:t>ca</w:t>
      </w:r>
      <w:proofErr w:type="spellEnd"/>
      <w:r>
        <w:rPr>
          <w:i/>
          <w:iCs/>
          <w:sz w:val="24"/>
          <w:szCs w:val="24"/>
        </w:rPr>
        <w:t>)</w:t>
      </w:r>
      <w:r>
        <w:rPr>
          <w:sz w:val="24"/>
          <w:szCs w:val="24"/>
        </w:rPr>
        <w:tab/>
      </w:r>
      <w:r>
        <w:rPr>
          <w:b/>
          <w:bCs/>
          <w:i/>
          <w:iCs/>
          <w:sz w:val="24"/>
          <w:szCs w:val="24"/>
        </w:rPr>
        <w:t>bevételi főösszegét</w:t>
      </w:r>
      <w:r>
        <w:rPr>
          <w:sz w:val="24"/>
          <w:szCs w:val="24"/>
        </w:rPr>
        <w:t xml:space="preserve"> </w:t>
      </w:r>
      <w:r>
        <w:rPr>
          <w:b/>
          <w:bCs/>
          <w:i/>
          <w:iCs/>
          <w:sz w:val="24"/>
          <w:szCs w:val="24"/>
        </w:rPr>
        <w:t>19.298.191.000 forintban,</w:t>
      </w:r>
    </w:p>
    <w:p w14:paraId="0973CB50" w14:textId="77777777" w:rsidR="00A92CB3" w:rsidRDefault="00A92CB3" w:rsidP="00A92CB3">
      <w:pPr>
        <w:pStyle w:val="Szvegtrzs"/>
        <w:spacing w:after="0"/>
        <w:ind w:left="980" w:hanging="400"/>
        <w:jc w:val="both"/>
      </w:pPr>
      <w:proofErr w:type="spellStart"/>
      <w:r>
        <w:rPr>
          <w:i/>
          <w:iCs/>
          <w:sz w:val="24"/>
          <w:szCs w:val="24"/>
        </w:rPr>
        <w:t>cb</w:t>
      </w:r>
      <w:proofErr w:type="spellEnd"/>
      <w:r>
        <w:rPr>
          <w:i/>
          <w:iCs/>
          <w:sz w:val="24"/>
          <w:szCs w:val="24"/>
        </w:rPr>
        <w:t>)</w:t>
      </w:r>
      <w:r>
        <w:rPr>
          <w:sz w:val="24"/>
          <w:szCs w:val="24"/>
        </w:rPr>
        <w:tab/>
      </w:r>
      <w:r>
        <w:rPr>
          <w:b/>
          <w:bCs/>
          <w:i/>
          <w:iCs/>
          <w:sz w:val="24"/>
          <w:szCs w:val="24"/>
        </w:rPr>
        <w:t>kiadási főösszegét 19.298.191.000 forintban</w:t>
      </w:r>
      <w:r>
        <w:rPr>
          <w:sz w:val="24"/>
          <w:szCs w:val="24"/>
        </w:rPr>
        <w:t>,</w:t>
      </w:r>
    </w:p>
    <w:p w14:paraId="3A4B723D" w14:textId="77777777" w:rsidR="00A92CB3" w:rsidRDefault="00A92CB3" w:rsidP="00A92CB3">
      <w:pPr>
        <w:pStyle w:val="Szvegtrzs"/>
        <w:spacing w:after="0"/>
        <w:ind w:left="580"/>
        <w:jc w:val="both"/>
      </w:pPr>
      <w:r>
        <w:rPr>
          <w:sz w:val="24"/>
          <w:szCs w:val="24"/>
        </w:rPr>
        <w:t>a 2. melléklet szerinti bevétel-kiadás mérlegegyezőségével állapítja meg, és a 2/A. mellékletben bemutatott pénzügyi mérleg szerint hagyja jóvá.</w:t>
      </w:r>
    </w:p>
    <w:p w14:paraId="7B6A4E25" w14:textId="77777777" w:rsidR="00A92CB3" w:rsidRDefault="00A92CB3" w:rsidP="00A92CB3">
      <w:pPr>
        <w:pStyle w:val="Szvegtrzs"/>
        <w:spacing w:before="240" w:after="0"/>
        <w:jc w:val="both"/>
      </w:pPr>
      <w:r>
        <w:rPr>
          <w:sz w:val="24"/>
          <w:szCs w:val="24"/>
        </w:rPr>
        <w:t>(2) Az önkormányzat 2023. évi költségvetési előirányzata kiadási és bevételi főösszegének címek, alcímek, jogcím – csoportok, jogcímek szerinti részletezését a rendelet 3. - 4. mellékletei tartalmazzák.</w:t>
      </w:r>
    </w:p>
    <w:p w14:paraId="3844E64A" w14:textId="77777777" w:rsidR="00A92CB3" w:rsidRDefault="00A92CB3" w:rsidP="00A92CB3">
      <w:pPr>
        <w:pStyle w:val="Szvegtrzs"/>
        <w:spacing w:before="240" w:after="0"/>
        <w:jc w:val="both"/>
      </w:pPr>
      <w:r>
        <w:rPr>
          <w:sz w:val="24"/>
          <w:szCs w:val="24"/>
        </w:rPr>
        <w:t>(3) A képviselő-testület az önkormányzat 2023. évi költségvetésének kiadási főösszegén belül:</w:t>
      </w:r>
    </w:p>
    <w:p w14:paraId="464380AB" w14:textId="77777777" w:rsidR="00A92CB3" w:rsidRDefault="00A92CB3" w:rsidP="00A92CB3">
      <w:pPr>
        <w:pStyle w:val="Szvegtrzs"/>
        <w:spacing w:after="0"/>
        <w:ind w:left="580" w:hanging="560"/>
        <w:jc w:val="both"/>
      </w:pPr>
      <w:r>
        <w:rPr>
          <w:i/>
          <w:iCs/>
          <w:sz w:val="24"/>
          <w:szCs w:val="24"/>
        </w:rPr>
        <w:t>1.</w:t>
      </w:r>
      <w:r>
        <w:rPr>
          <w:sz w:val="24"/>
          <w:szCs w:val="24"/>
        </w:rPr>
        <w:tab/>
      </w:r>
      <w:r>
        <w:rPr>
          <w:b/>
          <w:bCs/>
          <w:sz w:val="24"/>
          <w:szCs w:val="24"/>
        </w:rPr>
        <w:t>A költségvetési kiadási előirányzatok összegét</w:t>
      </w:r>
    </w:p>
    <w:p w14:paraId="26AC0D85" w14:textId="77777777" w:rsidR="00A92CB3" w:rsidRDefault="00A92CB3" w:rsidP="00A92CB3">
      <w:pPr>
        <w:pStyle w:val="Szvegtrzs"/>
        <w:spacing w:after="0"/>
        <w:ind w:left="980" w:hanging="400"/>
        <w:jc w:val="both"/>
      </w:pPr>
      <w:r>
        <w:rPr>
          <w:i/>
          <w:iCs/>
          <w:sz w:val="24"/>
          <w:szCs w:val="24"/>
        </w:rPr>
        <w:t>a)</w:t>
      </w:r>
      <w:r>
        <w:rPr>
          <w:sz w:val="24"/>
          <w:szCs w:val="24"/>
        </w:rPr>
        <w:tab/>
      </w:r>
      <w:r>
        <w:rPr>
          <w:i/>
          <w:iCs/>
          <w:sz w:val="24"/>
          <w:szCs w:val="24"/>
        </w:rPr>
        <w:t>személyi jellegű kiadások</w:t>
      </w:r>
      <w:r>
        <w:rPr>
          <w:sz w:val="24"/>
          <w:szCs w:val="24"/>
        </w:rPr>
        <w:t xml:space="preserve"> </w:t>
      </w:r>
      <w:r>
        <w:rPr>
          <w:i/>
          <w:iCs/>
          <w:sz w:val="24"/>
          <w:szCs w:val="24"/>
        </w:rPr>
        <w:t>2.897.962.000 forintban,</w:t>
      </w:r>
    </w:p>
    <w:p w14:paraId="318F6249" w14:textId="77777777" w:rsidR="00A92CB3" w:rsidRDefault="00A92CB3" w:rsidP="00A92CB3">
      <w:pPr>
        <w:pStyle w:val="Szvegtrzs"/>
        <w:spacing w:after="0"/>
        <w:ind w:left="980" w:hanging="400"/>
        <w:jc w:val="both"/>
      </w:pPr>
      <w:r>
        <w:rPr>
          <w:i/>
          <w:iCs/>
          <w:sz w:val="24"/>
          <w:szCs w:val="24"/>
        </w:rPr>
        <w:t>b)</w:t>
      </w:r>
      <w:r>
        <w:rPr>
          <w:sz w:val="24"/>
          <w:szCs w:val="24"/>
        </w:rPr>
        <w:tab/>
      </w:r>
      <w:r>
        <w:rPr>
          <w:i/>
          <w:iCs/>
          <w:sz w:val="24"/>
          <w:szCs w:val="24"/>
        </w:rPr>
        <w:t>a szociális hozzájárulási adó</w:t>
      </w:r>
      <w:r>
        <w:rPr>
          <w:sz w:val="24"/>
          <w:szCs w:val="24"/>
        </w:rPr>
        <w:t xml:space="preserve"> </w:t>
      </w:r>
      <w:r>
        <w:rPr>
          <w:i/>
          <w:iCs/>
          <w:sz w:val="24"/>
          <w:szCs w:val="24"/>
        </w:rPr>
        <w:t>435.697.000 forintban,</w:t>
      </w:r>
    </w:p>
    <w:p w14:paraId="64BA627C" w14:textId="77777777" w:rsidR="00A92CB3" w:rsidRDefault="00A92CB3" w:rsidP="00A92CB3">
      <w:pPr>
        <w:pStyle w:val="Szvegtrzs"/>
        <w:spacing w:after="0"/>
        <w:ind w:left="980" w:hanging="400"/>
        <w:jc w:val="both"/>
      </w:pPr>
      <w:r>
        <w:rPr>
          <w:i/>
          <w:iCs/>
          <w:sz w:val="24"/>
          <w:szCs w:val="24"/>
        </w:rPr>
        <w:t>c)</w:t>
      </w:r>
      <w:r>
        <w:rPr>
          <w:sz w:val="24"/>
          <w:szCs w:val="24"/>
        </w:rPr>
        <w:tab/>
      </w:r>
      <w:r>
        <w:rPr>
          <w:i/>
          <w:iCs/>
          <w:sz w:val="24"/>
          <w:szCs w:val="24"/>
        </w:rPr>
        <w:t>a dologi jellegű kiadások</w:t>
      </w:r>
      <w:r>
        <w:rPr>
          <w:sz w:val="24"/>
          <w:szCs w:val="24"/>
        </w:rPr>
        <w:t xml:space="preserve"> </w:t>
      </w:r>
      <w:r>
        <w:rPr>
          <w:i/>
          <w:iCs/>
          <w:sz w:val="24"/>
          <w:szCs w:val="24"/>
        </w:rPr>
        <w:t>3.222.654.000 forintban,</w:t>
      </w:r>
    </w:p>
    <w:p w14:paraId="5D611253" w14:textId="77777777" w:rsidR="00A92CB3" w:rsidRDefault="00A92CB3" w:rsidP="00A92CB3">
      <w:pPr>
        <w:pStyle w:val="Szvegtrzs"/>
        <w:spacing w:after="0"/>
        <w:ind w:left="980" w:hanging="400"/>
        <w:jc w:val="both"/>
      </w:pPr>
      <w:r>
        <w:rPr>
          <w:i/>
          <w:iCs/>
          <w:sz w:val="24"/>
          <w:szCs w:val="24"/>
        </w:rPr>
        <w:t>d)</w:t>
      </w:r>
      <w:r>
        <w:rPr>
          <w:sz w:val="24"/>
          <w:szCs w:val="24"/>
        </w:rPr>
        <w:tab/>
      </w:r>
      <w:r>
        <w:rPr>
          <w:i/>
          <w:iCs/>
          <w:sz w:val="24"/>
          <w:szCs w:val="24"/>
        </w:rPr>
        <w:t>támogatásértékű működési kiadás</w:t>
      </w:r>
      <w:r>
        <w:rPr>
          <w:sz w:val="24"/>
          <w:szCs w:val="24"/>
        </w:rPr>
        <w:t xml:space="preserve"> </w:t>
      </w:r>
      <w:r>
        <w:rPr>
          <w:i/>
          <w:iCs/>
          <w:sz w:val="24"/>
          <w:szCs w:val="24"/>
        </w:rPr>
        <w:t>25.028.000 forintban,</w:t>
      </w:r>
    </w:p>
    <w:p w14:paraId="7008EDD7" w14:textId="77777777" w:rsidR="00A92CB3" w:rsidRDefault="00A92CB3" w:rsidP="00A92CB3">
      <w:pPr>
        <w:pStyle w:val="Szvegtrzs"/>
        <w:spacing w:after="0"/>
        <w:ind w:left="980" w:hanging="400"/>
        <w:jc w:val="both"/>
      </w:pPr>
      <w:r>
        <w:rPr>
          <w:i/>
          <w:iCs/>
          <w:sz w:val="24"/>
          <w:szCs w:val="24"/>
        </w:rPr>
        <w:t>e)</w:t>
      </w:r>
      <w:r>
        <w:rPr>
          <w:sz w:val="24"/>
          <w:szCs w:val="24"/>
        </w:rPr>
        <w:tab/>
      </w:r>
      <w:r>
        <w:rPr>
          <w:i/>
          <w:iCs/>
          <w:sz w:val="24"/>
          <w:szCs w:val="24"/>
        </w:rPr>
        <w:t>működési célú pénzeszköz átadás</w:t>
      </w:r>
      <w:r>
        <w:rPr>
          <w:sz w:val="24"/>
          <w:szCs w:val="24"/>
        </w:rPr>
        <w:t xml:space="preserve"> </w:t>
      </w:r>
      <w:r>
        <w:rPr>
          <w:i/>
          <w:iCs/>
          <w:sz w:val="24"/>
          <w:szCs w:val="24"/>
        </w:rPr>
        <w:t>államháztartáson kívülre</w:t>
      </w:r>
      <w:r>
        <w:rPr>
          <w:sz w:val="24"/>
          <w:szCs w:val="24"/>
        </w:rPr>
        <w:t xml:space="preserve"> </w:t>
      </w:r>
      <w:r>
        <w:rPr>
          <w:i/>
          <w:iCs/>
          <w:sz w:val="24"/>
          <w:szCs w:val="24"/>
        </w:rPr>
        <w:t>1.562.314.000 forintban,</w:t>
      </w:r>
    </w:p>
    <w:p w14:paraId="21993C54" w14:textId="77777777" w:rsidR="00A92CB3" w:rsidRDefault="00A92CB3" w:rsidP="00A92CB3">
      <w:pPr>
        <w:pStyle w:val="Szvegtrzs"/>
        <w:spacing w:after="0"/>
        <w:ind w:left="980" w:hanging="400"/>
        <w:jc w:val="both"/>
      </w:pPr>
      <w:r>
        <w:rPr>
          <w:i/>
          <w:iCs/>
          <w:sz w:val="24"/>
          <w:szCs w:val="24"/>
        </w:rPr>
        <w:t>f)</w:t>
      </w:r>
      <w:r>
        <w:rPr>
          <w:sz w:val="24"/>
          <w:szCs w:val="24"/>
        </w:rPr>
        <w:tab/>
      </w:r>
      <w:r>
        <w:rPr>
          <w:i/>
          <w:iCs/>
          <w:sz w:val="24"/>
          <w:szCs w:val="24"/>
        </w:rPr>
        <w:t>társadalom és szociál politikai támogatás</w:t>
      </w:r>
      <w:r>
        <w:rPr>
          <w:sz w:val="24"/>
          <w:szCs w:val="24"/>
        </w:rPr>
        <w:t xml:space="preserve"> </w:t>
      </w:r>
      <w:r>
        <w:rPr>
          <w:i/>
          <w:iCs/>
          <w:sz w:val="24"/>
          <w:szCs w:val="24"/>
        </w:rPr>
        <w:t>11.500.000 forintban,</w:t>
      </w:r>
    </w:p>
    <w:p w14:paraId="0EAC39A9" w14:textId="77777777" w:rsidR="00A92CB3" w:rsidRDefault="00A92CB3" w:rsidP="00A92CB3">
      <w:pPr>
        <w:pStyle w:val="Szvegtrzs"/>
        <w:spacing w:after="0"/>
        <w:ind w:left="980" w:hanging="400"/>
        <w:jc w:val="both"/>
      </w:pPr>
      <w:r>
        <w:rPr>
          <w:i/>
          <w:iCs/>
          <w:sz w:val="24"/>
          <w:szCs w:val="24"/>
        </w:rPr>
        <w:t>g)</w:t>
      </w:r>
      <w:r>
        <w:rPr>
          <w:sz w:val="24"/>
          <w:szCs w:val="24"/>
        </w:rPr>
        <w:tab/>
      </w:r>
      <w:r>
        <w:rPr>
          <w:i/>
          <w:iCs/>
          <w:sz w:val="24"/>
          <w:szCs w:val="24"/>
        </w:rPr>
        <w:t xml:space="preserve">az ellátottak </w:t>
      </w:r>
      <w:proofErr w:type="spellStart"/>
      <w:r>
        <w:rPr>
          <w:i/>
          <w:iCs/>
          <w:sz w:val="24"/>
          <w:szCs w:val="24"/>
        </w:rPr>
        <w:t>pénzbeni</w:t>
      </w:r>
      <w:proofErr w:type="spellEnd"/>
      <w:r>
        <w:rPr>
          <w:i/>
          <w:iCs/>
          <w:sz w:val="24"/>
          <w:szCs w:val="24"/>
        </w:rPr>
        <w:t xml:space="preserve"> juttatásai</w:t>
      </w:r>
      <w:r>
        <w:rPr>
          <w:sz w:val="24"/>
          <w:szCs w:val="24"/>
        </w:rPr>
        <w:t xml:space="preserve"> </w:t>
      </w:r>
      <w:r>
        <w:rPr>
          <w:i/>
          <w:iCs/>
          <w:sz w:val="24"/>
          <w:szCs w:val="24"/>
        </w:rPr>
        <w:t>0 forintban,</w:t>
      </w:r>
    </w:p>
    <w:p w14:paraId="002CC564" w14:textId="77777777" w:rsidR="00A92CB3" w:rsidRDefault="00A92CB3" w:rsidP="00A92CB3">
      <w:pPr>
        <w:pStyle w:val="Szvegtrzs"/>
        <w:spacing w:after="0"/>
        <w:ind w:left="980" w:hanging="400"/>
        <w:jc w:val="both"/>
      </w:pPr>
      <w:r>
        <w:rPr>
          <w:i/>
          <w:iCs/>
          <w:sz w:val="24"/>
          <w:szCs w:val="24"/>
        </w:rPr>
        <w:t>h)</w:t>
      </w:r>
      <w:r>
        <w:rPr>
          <w:sz w:val="24"/>
          <w:szCs w:val="24"/>
        </w:rPr>
        <w:tab/>
      </w:r>
      <w:r>
        <w:rPr>
          <w:i/>
          <w:iCs/>
          <w:sz w:val="24"/>
          <w:szCs w:val="24"/>
        </w:rPr>
        <w:t>törvényi előírásokon alapuló befizetés</w:t>
      </w:r>
      <w:r>
        <w:rPr>
          <w:sz w:val="24"/>
          <w:szCs w:val="24"/>
        </w:rPr>
        <w:t xml:space="preserve"> </w:t>
      </w:r>
      <w:r>
        <w:rPr>
          <w:i/>
          <w:iCs/>
          <w:sz w:val="24"/>
          <w:szCs w:val="24"/>
        </w:rPr>
        <w:t>595.319.000 forintban</w:t>
      </w:r>
    </w:p>
    <w:p w14:paraId="509D3B42" w14:textId="77777777" w:rsidR="00A92CB3" w:rsidRDefault="00A92CB3" w:rsidP="00A92CB3">
      <w:pPr>
        <w:pStyle w:val="Szvegtrzs"/>
        <w:spacing w:after="0"/>
        <w:ind w:left="980" w:hanging="400"/>
        <w:jc w:val="both"/>
      </w:pPr>
      <w:r>
        <w:rPr>
          <w:i/>
          <w:iCs/>
          <w:sz w:val="24"/>
          <w:szCs w:val="24"/>
        </w:rPr>
        <w:t>i)</w:t>
      </w:r>
      <w:r>
        <w:rPr>
          <w:sz w:val="24"/>
          <w:szCs w:val="24"/>
        </w:rPr>
        <w:tab/>
      </w:r>
      <w:r>
        <w:rPr>
          <w:i/>
          <w:iCs/>
          <w:sz w:val="24"/>
          <w:szCs w:val="24"/>
        </w:rPr>
        <w:t>a helyi önkormányzatok előző évi elszámolásából származó kiadások 0 forintban,</w:t>
      </w:r>
    </w:p>
    <w:p w14:paraId="3AF73A14" w14:textId="77777777" w:rsidR="00A92CB3" w:rsidRDefault="00A92CB3" w:rsidP="00A92CB3">
      <w:pPr>
        <w:pStyle w:val="Szvegtrzs"/>
        <w:spacing w:after="0"/>
        <w:ind w:left="580" w:hanging="560"/>
        <w:jc w:val="both"/>
      </w:pPr>
      <w:r>
        <w:rPr>
          <w:i/>
          <w:iCs/>
          <w:sz w:val="24"/>
          <w:szCs w:val="24"/>
        </w:rPr>
        <w:t>2.</w:t>
      </w:r>
      <w:r>
        <w:rPr>
          <w:sz w:val="24"/>
          <w:szCs w:val="24"/>
        </w:rPr>
        <w:tab/>
      </w:r>
      <w:r>
        <w:rPr>
          <w:b/>
          <w:bCs/>
          <w:sz w:val="24"/>
          <w:szCs w:val="24"/>
        </w:rPr>
        <w:t>A felhalmozási célú kiadások összegét</w:t>
      </w:r>
    </w:p>
    <w:p w14:paraId="397BF718" w14:textId="77777777" w:rsidR="00A92CB3" w:rsidRDefault="00A92CB3" w:rsidP="00A92CB3">
      <w:pPr>
        <w:pStyle w:val="Szvegtrzs"/>
        <w:spacing w:after="0"/>
        <w:ind w:left="980" w:hanging="400"/>
        <w:jc w:val="both"/>
      </w:pPr>
      <w:r>
        <w:rPr>
          <w:i/>
          <w:iCs/>
          <w:sz w:val="24"/>
          <w:szCs w:val="24"/>
        </w:rPr>
        <w:t>a)</w:t>
      </w:r>
      <w:r>
        <w:rPr>
          <w:sz w:val="24"/>
          <w:szCs w:val="24"/>
        </w:rPr>
        <w:tab/>
      </w:r>
      <w:r>
        <w:rPr>
          <w:i/>
          <w:iCs/>
          <w:sz w:val="24"/>
          <w:szCs w:val="24"/>
        </w:rPr>
        <w:t>felújítási kiadások</w:t>
      </w:r>
      <w:r>
        <w:rPr>
          <w:sz w:val="24"/>
          <w:szCs w:val="24"/>
        </w:rPr>
        <w:t xml:space="preserve"> </w:t>
      </w:r>
      <w:r>
        <w:rPr>
          <w:i/>
          <w:iCs/>
          <w:sz w:val="24"/>
          <w:szCs w:val="24"/>
        </w:rPr>
        <w:t>1.247.463.000 forintban,</w:t>
      </w:r>
    </w:p>
    <w:p w14:paraId="63C327C9" w14:textId="77777777" w:rsidR="00A92CB3" w:rsidRDefault="00A92CB3" w:rsidP="00A92CB3">
      <w:pPr>
        <w:pStyle w:val="Szvegtrzs"/>
        <w:spacing w:after="0"/>
        <w:ind w:left="980" w:hanging="400"/>
        <w:jc w:val="both"/>
      </w:pPr>
      <w:r>
        <w:rPr>
          <w:i/>
          <w:iCs/>
          <w:sz w:val="24"/>
          <w:szCs w:val="24"/>
        </w:rPr>
        <w:t>b)</w:t>
      </w:r>
      <w:r>
        <w:rPr>
          <w:sz w:val="24"/>
          <w:szCs w:val="24"/>
        </w:rPr>
        <w:tab/>
      </w:r>
      <w:r>
        <w:rPr>
          <w:i/>
          <w:iCs/>
          <w:sz w:val="24"/>
          <w:szCs w:val="24"/>
        </w:rPr>
        <w:t>beruházási kiadások</w:t>
      </w:r>
      <w:r>
        <w:rPr>
          <w:sz w:val="24"/>
          <w:szCs w:val="24"/>
        </w:rPr>
        <w:t xml:space="preserve"> </w:t>
      </w:r>
      <w:r>
        <w:rPr>
          <w:i/>
          <w:iCs/>
          <w:sz w:val="24"/>
          <w:szCs w:val="24"/>
        </w:rPr>
        <w:t>1.514.657.000 forintban,</w:t>
      </w:r>
    </w:p>
    <w:p w14:paraId="50DA4294" w14:textId="77777777" w:rsidR="00A92CB3" w:rsidRDefault="00A92CB3" w:rsidP="00A92CB3">
      <w:pPr>
        <w:pStyle w:val="Szvegtrzs"/>
        <w:spacing w:after="0"/>
        <w:ind w:left="980" w:hanging="400"/>
        <w:jc w:val="both"/>
      </w:pPr>
      <w:r>
        <w:rPr>
          <w:i/>
          <w:iCs/>
          <w:sz w:val="24"/>
          <w:szCs w:val="24"/>
        </w:rPr>
        <w:t>c)</w:t>
      </w:r>
      <w:r>
        <w:rPr>
          <w:sz w:val="24"/>
          <w:szCs w:val="24"/>
        </w:rPr>
        <w:tab/>
      </w:r>
      <w:r>
        <w:rPr>
          <w:i/>
          <w:iCs/>
          <w:sz w:val="24"/>
          <w:szCs w:val="24"/>
        </w:rPr>
        <w:t>támogatásértékű felhalmozási kiadás</w:t>
      </w:r>
      <w:r>
        <w:rPr>
          <w:sz w:val="24"/>
          <w:szCs w:val="24"/>
        </w:rPr>
        <w:t xml:space="preserve"> </w:t>
      </w:r>
      <w:r>
        <w:rPr>
          <w:i/>
          <w:iCs/>
          <w:sz w:val="24"/>
          <w:szCs w:val="24"/>
        </w:rPr>
        <w:t>1.000.000 forintban,</w:t>
      </w:r>
    </w:p>
    <w:p w14:paraId="60390B92" w14:textId="77777777" w:rsidR="00A92CB3" w:rsidRDefault="00A92CB3" w:rsidP="00A92CB3">
      <w:pPr>
        <w:pStyle w:val="Szvegtrzs"/>
        <w:spacing w:after="0"/>
        <w:ind w:left="980" w:hanging="400"/>
        <w:jc w:val="both"/>
      </w:pPr>
      <w:r>
        <w:rPr>
          <w:i/>
          <w:iCs/>
          <w:sz w:val="24"/>
          <w:szCs w:val="24"/>
        </w:rPr>
        <w:lastRenderedPageBreak/>
        <w:t>d)</w:t>
      </w:r>
      <w:r>
        <w:rPr>
          <w:sz w:val="24"/>
          <w:szCs w:val="24"/>
        </w:rPr>
        <w:tab/>
      </w:r>
      <w:r>
        <w:rPr>
          <w:i/>
          <w:iCs/>
          <w:sz w:val="24"/>
          <w:szCs w:val="24"/>
        </w:rPr>
        <w:t>felhalmozási célú pénzeszköz átadás</w:t>
      </w:r>
      <w:r>
        <w:rPr>
          <w:sz w:val="24"/>
          <w:szCs w:val="24"/>
        </w:rPr>
        <w:t xml:space="preserve"> </w:t>
      </w:r>
      <w:r>
        <w:rPr>
          <w:i/>
          <w:iCs/>
          <w:sz w:val="24"/>
          <w:szCs w:val="24"/>
        </w:rPr>
        <w:t>államháztartáson kívülre</w:t>
      </w:r>
      <w:r>
        <w:rPr>
          <w:sz w:val="24"/>
          <w:szCs w:val="24"/>
        </w:rPr>
        <w:t xml:space="preserve"> </w:t>
      </w:r>
      <w:r>
        <w:rPr>
          <w:i/>
          <w:iCs/>
          <w:sz w:val="24"/>
          <w:szCs w:val="24"/>
        </w:rPr>
        <w:t>1.436.116.000 forintban,</w:t>
      </w:r>
    </w:p>
    <w:p w14:paraId="077DB7C9" w14:textId="77777777" w:rsidR="00A92CB3" w:rsidRDefault="00A92CB3" w:rsidP="00A92CB3">
      <w:pPr>
        <w:pStyle w:val="Szvegtrzs"/>
        <w:spacing w:after="0"/>
        <w:ind w:left="980" w:hanging="400"/>
        <w:jc w:val="both"/>
      </w:pPr>
      <w:r>
        <w:rPr>
          <w:i/>
          <w:iCs/>
          <w:sz w:val="24"/>
          <w:szCs w:val="24"/>
        </w:rPr>
        <w:t>e)</w:t>
      </w:r>
      <w:r>
        <w:rPr>
          <w:sz w:val="24"/>
          <w:szCs w:val="24"/>
        </w:rPr>
        <w:tab/>
      </w:r>
      <w:r>
        <w:rPr>
          <w:i/>
          <w:iCs/>
          <w:sz w:val="24"/>
          <w:szCs w:val="24"/>
        </w:rPr>
        <w:t>pénzügyi befektetések</w:t>
      </w:r>
      <w:r>
        <w:rPr>
          <w:sz w:val="24"/>
          <w:szCs w:val="24"/>
        </w:rPr>
        <w:t xml:space="preserve"> </w:t>
      </w:r>
      <w:r>
        <w:rPr>
          <w:i/>
          <w:iCs/>
          <w:sz w:val="24"/>
          <w:szCs w:val="24"/>
        </w:rPr>
        <w:t>7.230.000 forintban,</w:t>
      </w:r>
    </w:p>
    <w:p w14:paraId="7D004207" w14:textId="77777777" w:rsidR="00A92CB3" w:rsidRDefault="00A92CB3" w:rsidP="00A92CB3">
      <w:pPr>
        <w:pStyle w:val="Szvegtrzs"/>
        <w:spacing w:after="0"/>
        <w:ind w:left="980" w:hanging="400"/>
        <w:jc w:val="both"/>
      </w:pPr>
      <w:r>
        <w:rPr>
          <w:i/>
          <w:iCs/>
          <w:sz w:val="24"/>
          <w:szCs w:val="24"/>
        </w:rPr>
        <w:t>f)</w:t>
      </w:r>
      <w:r>
        <w:rPr>
          <w:sz w:val="24"/>
          <w:szCs w:val="24"/>
        </w:rPr>
        <w:tab/>
      </w:r>
      <w:r>
        <w:rPr>
          <w:i/>
          <w:iCs/>
          <w:sz w:val="24"/>
          <w:szCs w:val="24"/>
        </w:rPr>
        <w:t>adott kölcsönök</w:t>
      </w:r>
      <w:r>
        <w:rPr>
          <w:sz w:val="24"/>
          <w:szCs w:val="24"/>
        </w:rPr>
        <w:t xml:space="preserve"> </w:t>
      </w:r>
      <w:r>
        <w:rPr>
          <w:i/>
          <w:iCs/>
          <w:sz w:val="24"/>
          <w:szCs w:val="24"/>
        </w:rPr>
        <w:t>220.000.000 forintban,</w:t>
      </w:r>
    </w:p>
    <w:p w14:paraId="0DF20699" w14:textId="77777777" w:rsidR="00A92CB3" w:rsidRDefault="00A92CB3" w:rsidP="00A92CB3">
      <w:pPr>
        <w:pStyle w:val="Szvegtrzs"/>
        <w:spacing w:after="0"/>
        <w:ind w:left="580" w:hanging="560"/>
        <w:jc w:val="both"/>
      </w:pPr>
      <w:r>
        <w:rPr>
          <w:i/>
          <w:iCs/>
          <w:sz w:val="24"/>
          <w:szCs w:val="24"/>
        </w:rPr>
        <w:t>3.</w:t>
      </w:r>
      <w:r>
        <w:rPr>
          <w:sz w:val="24"/>
          <w:szCs w:val="24"/>
        </w:rPr>
        <w:tab/>
      </w:r>
      <w:r>
        <w:rPr>
          <w:b/>
          <w:bCs/>
          <w:sz w:val="24"/>
          <w:szCs w:val="24"/>
        </w:rPr>
        <w:t>Finanszírozási műveletek kiadási előirányzatát</w:t>
      </w:r>
    </w:p>
    <w:p w14:paraId="18F3DF65" w14:textId="77777777" w:rsidR="00A92CB3" w:rsidRDefault="00A92CB3" w:rsidP="00A92CB3">
      <w:pPr>
        <w:pStyle w:val="Szvegtrzs"/>
        <w:spacing w:after="0"/>
        <w:ind w:left="980" w:hanging="400"/>
        <w:jc w:val="both"/>
      </w:pPr>
      <w:r>
        <w:rPr>
          <w:i/>
          <w:iCs/>
          <w:sz w:val="24"/>
          <w:szCs w:val="24"/>
        </w:rPr>
        <w:t>a)</w:t>
      </w:r>
      <w:r>
        <w:rPr>
          <w:sz w:val="24"/>
          <w:szCs w:val="24"/>
        </w:rPr>
        <w:tab/>
      </w:r>
      <w:r>
        <w:rPr>
          <w:i/>
          <w:iCs/>
          <w:sz w:val="24"/>
          <w:szCs w:val="24"/>
        </w:rPr>
        <w:t>működési kiadás (folyószámla hiteltörlesztés)</w:t>
      </w:r>
      <w:r>
        <w:rPr>
          <w:sz w:val="24"/>
          <w:szCs w:val="24"/>
        </w:rPr>
        <w:t xml:space="preserve"> </w:t>
      </w:r>
      <w:r>
        <w:rPr>
          <w:i/>
          <w:iCs/>
          <w:sz w:val="24"/>
          <w:szCs w:val="24"/>
        </w:rPr>
        <w:t>2.400.000.000 forintban,</w:t>
      </w:r>
    </w:p>
    <w:p w14:paraId="5ECDE7ED" w14:textId="77777777" w:rsidR="00A92CB3" w:rsidRDefault="00A92CB3" w:rsidP="00A92CB3">
      <w:pPr>
        <w:pStyle w:val="Szvegtrzs"/>
        <w:spacing w:after="0"/>
        <w:ind w:left="980" w:hanging="400"/>
        <w:jc w:val="both"/>
      </w:pPr>
      <w:r>
        <w:rPr>
          <w:i/>
          <w:iCs/>
          <w:sz w:val="24"/>
          <w:szCs w:val="24"/>
        </w:rPr>
        <w:t>b)</w:t>
      </w:r>
      <w:r>
        <w:rPr>
          <w:sz w:val="24"/>
          <w:szCs w:val="24"/>
        </w:rPr>
        <w:tab/>
      </w:r>
      <w:r>
        <w:rPr>
          <w:i/>
          <w:iCs/>
          <w:sz w:val="24"/>
          <w:szCs w:val="24"/>
        </w:rPr>
        <w:t>felhalmozási kiadás (hiteltörlesztés)</w:t>
      </w:r>
      <w:r>
        <w:rPr>
          <w:sz w:val="24"/>
          <w:szCs w:val="24"/>
        </w:rPr>
        <w:t xml:space="preserve"> </w:t>
      </w:r>
      <w:r>
        <w:rPr>
          <w:i/>
          <w:iCs/>
          <w:sz w:val="24"/>
          <w:szCs w:val="24"/>
        </w:rPr>
        <w:t>192.248.000 forintban</w:t>
      </w:r>
    </w:p>
    <w:p w14:paraId="1C475ED1" w14:textId="77777777" w:rsidR="00A92CB3" w:rsidRDefault="00A92CB3" w:rsidP="00A92CB3">
      <w:pPr>
        <w:pStyle w:val="Szvegtrzs"/>
        <w:spacing w:after="0"/>
        <w:ind w:left="980" w:hanging="400"/>
        <w:jc w:val="both"/>
        <w:rPr>
          <w:i/>
          <w:iCs/>
        </w:rPr>
      </w:pPr>
      <w:r>
        <w:rPr>
          <w:i/>
          <w:iCs/>
          <w:sz w:val="24"/>
          <w:szCs w:val="24"/>
        </w:rPr>
        <w:t>c)</w:t>
      </w:r>
      <w:r>
        <w:rPr>
          <w:sz w:val="24"/>
          <w:szCs w:val="24"/>
        </w:rPr>
        <w:tab/>
      </w:r>
      <w:r>
        <w:rPr>
          <w:i/>
          <w:iCs/>
          <w:sz w:val="24"/>
          <w:szCs w:val="24"/>
        </w:rPr>
        <w:t>felhalmozási kiadás (hitelkiváltás)</w:t>
      </w:r>
      <w:r>
        <w:rPr>
          <w:sz w:val="24"/>
          <w:szCs w:val="24"/>
        </w:rPr>
        <w:t xml:space="preserve"> </w:t>
      </w:r>
      <w:r>
        <w:rPr>
          <w:i/>
          <w:iCs/>
          <w:sz w:val="24"/>
          <w:szCs w:val="24"/>
        </w:rPr>
        <w:t xml:space="preserve">729.353.000 forintban </w:t>
      </w:r>
    </w:p>
    <w:p w14:paraId="790D4B18" w14:textId="77777777" w:rsidR="00A92CB3" w:rsidRDefault="00A92CB3" w:rsidP="00A92CB3">
      <w:pPr>
        <w:pStyle w:val="Szvegtrzs"/>
        <w:spacing w:after="240"/>
        <w:ind w:left="980" w:hanging="400"/>
        <w:jc w:val="both"/>
      </w:pPr>
      <w:r>
        <w:rPr>
          <w:i/>
          <w:iCs/>
          <w:sz w:val="24"/>
          <w:szCs w:val="24"/>
        </w:rPr>
        <w:t>d)</w:t>
      </w:r>
      <w:r>
        <w:rPr>
          <w:sz w:val="24"/>
          <w:szCs w:val="24"/>
        </w:rPr>
        <w:tab/>
      </w:r>
      <w:r>
        <w:rPr>
          <w:i/>
          <w:iCs/>
          <w:sz w:val="24"/>
          <w:szCs w:val="24"/>
        </w:rPr>
        <w:t>államháztartáson belüli megelőlegezés visszaf.</w:t>
      </w:r>
      <w:r>
        <w:rPr>
          <w:sz w:val="24"/>
          <w:szCs w:val="24"/>
        </w:rPr>
        <w:t xml:space="preserve"> </w:t>
      </w:r>
      <w:r>
        <w:rPr>
          <w:i/>
          <w:iCs/>
          <w:sz w:val="24"/>
          <w:szCs w:val="24"/>
        </w:rPr>
        <w:t xml:space="preserve">85.099.000 forintban </w:t>
      </w:r>
      <w:r>
        <w:rPr>
          <w:sz w:val="24"/>
          <w:szCs w:val="24"/>
        </w:rPr>
        <w:t>a költségvetési kiadások tekintetében a 4. – 5. 5/A. mellékletekben részletezettek szerint, a felhalmozási kiadások tekintetében a 6/A., mellékletben megjelölt feladatokkal és előirányzatokkal állapítja meg. A 12. mellékletben az éves előirányzat felhasználási ütemterv részletezésének megfelelően állapítja meg. A képviselő-testület és az általa irányított költségvetési szervek előirányzatainak tagolását a kötelező feladatok, önként vállalat feladatok és államigazgatási feladatok szerint e rendelet 17. melléklete szerint hagyja jóvá.”</w:t>
      </w:r>
    </w:p>
    <w:p w14:paraId="0E06C963" w14:textId="77777777" w:rsidR="00A92CB3" w:rsidRDefault="00A92CB3" w:rsidP="00A92CB3">
      <w:pPr>
        <w:pStyle w:val="Szvegtrzs"/>
        <w:spacing w:before="240" w:after="240"/>
        <w:jc w:val="center"/>
        <w:rPr>
          <w:b/>
          <w:bCs/>
        </w:rPr>
      </w:pPr>
      <w:r>
        <w:rPr>
          <w:b/>
          <w:bCs/>
          <w:sz w:val="24"/>
          <w:szCs w:val="24"/>
        </w:rPr>
        <w:t>2. §</w:t>
      </w:r>
    </w:p>
    <w:p w14:paraId="3568A392" w14:textId="77777777" w:rsidR="00A92CB3" w:rsidRDefault="00A92CB3" w:rsidP="00A92CB3">
      <w:pPr>
        <w:pStyle w:val="Szvegtrzs"/>
        <w:spacing w:after="0"/>
        <w:jc w:val="both"/>
      </w:pPr>
      <w:r>
        <w:rPr>
          <w:sz w:val="24"/>
          <w:szCs w:val="24"/>
        </w:rPr>
        <w:t>A 2023. évi költségvetéséről szóló 5/2023. (II. 15.) önkormányzati rendelet 4. § (1) bekezdése helyébe a következő rendelkezés lép:</w:t>
      </w:r>
    </w:p>
    <w:p w14:paraId="0A57F242" w14:textId="77777777" w:rsidR="00A92CB3" w:rsidRDefault="00A92CB3" w:rsidP="00A92CB3">
      <w:pPr>
        <w:pStyle w:val="Szvegtrzs"/>
        <w:spacing w:before="240" w:after="240"/>
        <w:jc w:val="both"/>
      </w:pPr>
      <w:r>
        <w:rPr>
          <w:sz w:val="24"/>
          <w:szCs w:val="24"/>
        </w:rPr>
        <w:t xml:space="preserve">„(1) Az önkormányzat 2023. évi költségvetésében 16.771.000 forint működési általános tartalékkal, 150.710.000 forint működési cél- és 2.547.070.000 forint felhalmozási céltartalékot állapít meg. A céltartalék </w:t>
      </w:r>
      <w:proofErr w:type="spellStart"/>
      <w:r>
        <w:rPr>
          <w:sz w:val="24"/>
          <w:szCs w:val="24"/>
        </w:rPr>
        <w:t>feladatonkénti</w:t>
      </w:r>
      <w:proofErr w:type="spellEnd"/>
      <w:r>
        <w:rPr>
          <w:sz w:val="24"/>
          <w:szCs w:val="24"/>
        </w:rPr>
        <w:t xml:space="preserve"> részletezését, felhasználását a költségvetési rendelet 7. mellékletében foglaltak szerint fogadja el.”</w:t>
      </w:r>
    </w:p>
    <w:p w14:paraId="6AF575C3" w14:textId="77777777" w:rsidR="00A92CB3" w:rsidRDefault="00A92CB3" w:rsidP="00A92CB3">
      <w:pPr>
        <w:pStyle w:val="Szvegtrzs"/>
        <w:spacing w:before="240" w:after="240"/>
        <w:jc w:val="center"/>
        <w:rPr>
          <w:b/>
          <w:bCs/>
        </w:rPr>
      </w:pPr>
      <w:r>
        <w:rPr>
          <w:b/>
          <w:bCs/>
          <w:sz w:val="24"/>
          <w:szCs w:val="24"/>
        </w:rPr>
        <w:t>3. §</w:t>
      </w:r>
    </w:p>
    <w:p w14:paraId="65B3A4FC" w14:textId="77777777" w:rsidR="00A92CB3" w:rsidRDefault="00A92CB3" w:rsidP="00A92CB3">
      <w:pPr>
        <w:pStyle w:val="Szvegtrzs"/>
        <w:spacing w:after="0"/>
        <w:jc w:val="both"/>
      </w:pPr>
      <w:r>
        <w:rPr>
          <w:sz w:val="24"/>
          <w:szCs w:val="24"/>
        </w:rPr>
        <w:t>(1) A 2023. évi költségvetéséről szóló 5/2023. (II. 15.) önkormányzati rendelet 2. melléklete helyébe az 1. melléklet lép.</w:t>
      </w:r>
    </w:p>
    <w:p w14:paraId="37CD4E29" w14:textId="77777777" w:rsidR="00A92CB3" w:rsidRDefault="00A92CB3" w:rsidP="00A92CB3">
      <w:pPr>
        <w:pStyle w:val="Szvegtrzs"/>
        <w:spacing w:before="240" w:after="0"/>
        <w:jc w:val="both"/>
      </w:pPr>
      <w:r>
        <w:rPr>
          <w:sz w:val="24"/>
          <w:szCs w:val="24"/>
        </w:rPr>
        <w:t>(2) A 2023. évi költségvetéséről szóló 5/2023. (II. 15.) önkormányzati rendelet 3. melléklete helyébe a 2. melléklet lép.</w:t>
      </w:r>
    </w:p>
    <w:p w14:paraId="5A3C42F9" w14:textId="77777777" w:rsidR="00A92CB3" w:rsidRDefault="00A92CB3" w:rsidP="00A92CB3">
      <w:pPr>
        <w:pStyle w:val="Szvegtrzs"/>
        <w:spacing w:before="240" w:after="0"/>
        <w:jc w:val="both"/>
      </w:pPr>
      <w:r>
        <w:rPr>
          <w:sz w:val="24"/>
          <w:szCs w:val="24"/>
        </w:rPr>
        <w:t>(3) A 2023. évi költségvetéséről szóló 5/2023. (II. 15.) önkormányzati rendelet 4. melléklete helyébe a 3. melléklet lép.</w:t>
      </w:r>
    </w:p>
    <w:p w14:paraId="54E2409E" w14:textId="77777777" w:rsidR="00A92CB3" w:rsidRDefault="00A92CB3" w:rsidP="00A92CB3">
      <w:pPr>
        <w:pStyle w:val="Szvegtrzs"/>
        <w:spacing w:before="240" w:after="0"/>
        <w:jc w:val="both"/>
      </w:pPr>
      <w:r>
        <w:rPr>
          <w:sz w:val="24"/>
          <w:szCs w:val="24"/>
        </w:rPr>
        <w:t>(4) A 2023. évi költségvetéséről szóló 5/2023. (II. 15.) önkormányzati rendelet 5. melléklete helyébe a 4. melléklet lép.</w:t>
      </w:r>
    </w:p>
    <w:p w14:paraId="06D5D866" w14:textId="77777777" w:rsidR="00A92CB3" w:rsidRDefault="00A92CB3" w:rsidP="00A92CB3">
      <w:pPr>
        <w:pStyle w:val="Szvegtrzs"/>
        <w:spacing w:before="240" w:after="0"/>
        <w:jc w:val="both"/>
      </w:pPr>
      <w:r>
        <w:rPr>
          <w:sz w:val="24"/>
          <w:szCs w:val="24"/>
        </w:rPr>
        <w:t>(5) A 2023. évi költségvetéséről szóló 5/2023. (II. 15.) önkormányzati rendelet 6. melléklete helyébe az 5. melléklet lép.</w:t>
      </w:r>
    </w:p>
    <w:p w14:paraId="54DB8337" w14:textId="77777777" w:rsidR="00A92CB3" w:rsidRDefault="00A92CB3" w:rsidP="00A92CB3">
      <w:pPr>
        <w:pStyle w:val="Szvegtrzs"/>
        <w:spacing w:before="240" w:after="0"/>
        <w:jc w:val="both"/>
      </w:pPr>
      <w:r>
        <w:rPr>
          <w:sz w:val="24"/>
          <w:szCs w:val="24"/>
        </w:rPr>
        <w:t>(6) A 2023. évi költségvetéséről szóló 5/2023. (II. 15.) önkormányzati rendelet 7. melléklete helyébe a 6. melléklet lép.</w:t>
      </w:r>
    </w:p>
    <w:p w14:paraId="0445BDBC" w14:textId="77777777" w:rsidR="00A92CB3" w:rsidRDefault="00A92CB3" w:rsidP="00A92CB3">
      <w:pPr>
        <w:pStyle w:val="Szvegtrzs"/>
        <w:spacing w:before="240" w:after="0"/>
        <w:jc w:val="both"/>
      </w:pPr>
      <w:r>
        <w:rPr>
          <w:sz w:val="24"/>
          <w:szCs w:val="24"/>
        </w:rPr>
        <w:t>(7) A 2023. évi költségvetéséről szóló 5/2023. (II. 15.) önkormányzati rendelet 8. melléklete helyébe a 7. melléklet lép.</w:t>
      </w:r>
    </w:p>
    <w:p w14:paraId="028C863B" w14:textId="77777777" w:rsidR="00A92CB3" w:rsidRDefault="00A92CB3" w:rsidP="00A92CB3">
      <w:pPr>
        <w:pStyle w:val="Szvegtrzs"/>
        <w:spacing w:before="240" w:after="0"/>
        <w:jc w:val="both"/>
      </w:pPr>
      <w:r>
        <w:rPr>
          <w:sz w:val="24"/>
          <w:szCs w:val="24"/>
        </w:rPr>
        <w:t>(8) A 2023. évi költségvetéséről szóló 5/2023. (II. 15.) önkormányzati rendelet 11. melléklete helyébe a 8. melléklet lép.</w:t>
      </w:r>
    </w:p>
    <w:p w14:paraId="640629FF" w14:textId="77777777" w:rsidR="00A92CB3" w:rsidRDefault="00A92CB3" w:rsidP="00A92CB3">
      <w:pPr>
        <w:pStyle w:val="Szvegtrzs"/>
        <w:spacing w:before="240" w:after="0"/>
        <w:jc w:val="both"/>
      </w:pPr>
      <w:r>
        <w:rPr>
          <w:sz w:val="24"/>
          <w:szCs w:val="24"/>
        </w:rPr>
        <w:lastRenderedPageBreak/>
        <w:t>(9) A 2023. évi költségvetéséről szóló 5/2023. (II. 15.) önkormányzati rendelet 12. melléklete helyébe a 9. melléklet lép.</w:t>
      </w:r>
    </w:p>
    <w:p w14:paraId="5B860E0E" w14:textId="77777777" w:rsidR="00A92CB3" w:rsidRDefault="00A92CB3" w:rsidP="00A92CB3">
      <w:pPr>
        <w:pStyle w:val="Szvegtrzs"/>
        <w:spacing w:before="240" w:after="0"/>
        <w:jc w:val="both"/>
      </w:pPr>
      <w:r>
        <w:rPr>
          <w:sz w:val="24"/>
          <w:szCs w:val="24"/>
        </w:rPr>
        <w:t>(10) A 2023. évi költségvetéséről szóló 5/2023. (II. 15.) önkormányzati rendelet 14. melléklete helyébe a 10. melléklet lép.</w:t>
      </w:r>
    </w:p>
    <w:p w14:paraId="40D60794" w14:textId="77777777" w:rsidR="00A92CB3" w:rsidRDefault="00A92CB3" w:rsidP="00A92CB3">
      <w:pPr>
        <w:pStyle w:val="Szvegtrzs"/>
        <w:spacing w:before="240" w:after="0"/>
        <w:jc w:val="both"/>
      </w:pPr>
      <w:r>
        <w:rPr>
          <w:sz w:val="24"/>
          <w:szCs w:val="24"/>
        </w:rPr>
        <w:t>(11) A 2023. évi költségvetéséről szóló 5/2023. (II. 15.) önkormányzati rendelet 16. melléklete helyébe a 11. melléklet lép.</w:t>
      </w:r>
    </w:p>
    <w:p w14:paraId="6DED8018" w14:textId="77777777" w:rsidR="00A92CB3" w:rsidRDefault="00A92CB3" w:rsidP="00A92CB3">
      <w:pPr>
        <w:pStyle w:val="Szvegtrzs"/>
        <w:spacing w:before="240" w:after="0"/>
        <w:jc w:val="both"/>
      </w:pPr>
      <w:r>
        <w:rPr>
          <w:sz w:val="24"/>
          <w:szCs w:val="24"/>
        </w:rPr>
        <w:t>(12) A 2023. évi költségvetéséről szóló 5/2023. (II. 15.) önkormányzati rendelet 17. melléklete helyébe a 12. melléklet lép.</w:t>
      </w:r>
    </w:p>
    <w:p w14:paraId="4B5815EC" w14:textId="77777777" w:rsidR="00A92CB3" w:rsidRDefault="00A92CB3" w:rsidP="00A92CB3">
      <w:pPr>
        <w:pStyle w:val="Szvegtrzs"/>
        <w:spacing w:before="240" w:after="0"/>
        <w:jc w:val="both"/>
      </w:pPr>
      <w:r>
        <w:rPr>
          <w:sz w:val="24"/>
          <w:szCs w:val="24"/>
        </w:rPr>
        <w:t>(13) A 2023. évi költségvetéséről szóló 5/2023. (II. 15.) önkormányzati rendelet 18. melléklete helyébe a 13. melléklet lép.</w:t>
      </w:r>
    </w:p>
    <w:p w14:paraId="0D4DECA8" w14:textId="77777777" w:rsidR="00A92CB3" w:rsidRDefault="00A92CB3" w:rsidP="00A92CB3">
      <w:pPr>
        <w:pStyle w:val="Szvegtrzs"/>
        <w:spacing w:before="240" w:after="0"/>
        <w:jc w:val="both"/>
      </w:pPr>
      <w:r>
        <w:rPr>
          <w:sz w:val="24"/>
          <w:szCs w:val="24"/>
        </w:rPr>
        <w:t>(14) A 2023. évi költségvetéséről szóló 5/2023. (II. 15.) önkormányzati rendelet 19. melléklete helyébe a 14. melléklet lép.</w:t>
      </w:r>
    </w:p>
    <w:p w14:paraId="017CAE6B" w14:textId="77777777" w:rsidR="00A92CB3" w:rsidRDefault="00A92CB3" w:rsidP="00A92CB3">
      <w:pPr>
        <w:pStyle w:val="Szvegtrzs"/>
        <w:spacing w:before="240" w:after="240"/>
        <w:jc w:val="center"/>
        <w:rPr>
          <w:b/>
          <w:bCs/>
        </w:rPr>
      </w:pPr>
      <w:r>
        <w:rPr>
          <w:b/>
          <w:bCs/>
          <w:sz w:val="24"/>
          <w:szCs w:val="24"/>
        </w:rPr>
        <w:t>4. §</w:t>
      </w:r>
    </w:p>
    <w:p w14:paraId="273BF9FE" w14:textId="77777777" w:rsidR="00A92CB3" w:rsidRDefault="00A92CB3" w:rsidP="00A92CB3">
      <w:pPr>
        <w:pStyle w:val="Szvegtrzs"/>
        <w:spacing w:after="0"/>
        <w:jc w:val="both"/>
      </w:pPr>
      <w:r>
        <w:rPr>
          <w:sz w:val="24"/>
          <w:szCs w:val="24"/>
        </w:rPr>
        <w:t>Ez a rendelet 2023. szeptember 7-én lép hatályba.</w:t>
      </w:r>
    </w:p>
    <w:p w14:paraId="42F244D0" w14:textId="77777777" w:rsidR="00A92CB3" w:rsidRDefault="00A92CB3" w:rsidP="00A92CB3">
      <w:pPr>
        <w:pStyle w:val="Szvegtrzs"/>
        <w:spacing w:after="0"/>
        <w:jc w:val="both"/>
      </w:pPr>
    </w:p>
    <w:p w14:paraId="6346C61A" w14:textId="77777777" w:rsidR="00A92CB3" w:rsidRDefault="00A92CB3" w:rsidP="00A92CB3">
      <w:pPr>
        <w:pStyle w:val="Szvegtrzs"/>
        <w:spacing w:after="0"/>
        <w:jc w:val="both"/>
      </w:pPr>
    </w:p>
    <w:p w14:paraId="2D2AB035" w14:textId="48A4FBC4" w:rsidR="00A92CB3" w:rsidRPr="00272650" w:rsidRDefault="00A92CB3" w:rsidP="00A92CB3">
      <w:pPr>
        <w:ind w:right="-21"/>
        <w:rPr>
          <w:b/>
          <w:sz w:val="24"/>
          <w:szCs w:val="24"/>
        </w:rPr>
      </w:pPr>
      <w:r w:rsidRPr="00A44BA1">
        <w:rPr>
          <w:b/>
          <w:sz w:val="24"/>
          <w:szCs w:val="24"/>
        </w:rPr>
        <w:t xml:space="preserve">A j k a, 2023. </w:t>
      </w:r>
      <w:r w:rsidR="005137B9">
        <w:rPr>
          <w:b/>
          <w:sz w:val="24"/>
          <w:szCs w:val="24"/>
        </w:rPr>
        <w:t>szeptember 6.</w:t>
      </w:r>
      <w:r w:rsidRPr="00272650">
        <w:rPr>
          <w:b/>
          <w:sz w:val="24"/>
          <w:szCs w:val="24"/>
        </w:rPr>
        <w:t xml:space="preserve"> </w:t>
      </w:r>
    </w:p>
    <w:p w14:paraId="59B6B625" w14:textId="77777777" w:rsidR="00A92CB3" w:rsidRPr="00272650" w:rsidRDefault="00A92CB3" w:rsidP="00A92CB3">
      <w:pPr>
        <w:ind w:right="-21"/>
        <w:rPr>
          <w:b/>
          <w:sz w:val="24"/>
          <w:szCs w:val="24"/>
        </w:rPr>
      </w:pPr>
    </w:p>
    <w:p w14:paraId="5176A1ED" w14:textId="77777777" w:rsidR="00A92CB3" w:rsidRPr="00272650" w:rsidRDefault="00A92CB3" w:rsidP="00A92CB3">
      <w:pPr>
        <w:ind w:right="-21"/>
        <w:rPr>
          <w:b/>
          <w:sz w:val="24"/>
          <w:szCs w:val="24"/>
        </w:rPr>
      </w:pPr>
      <w:r w:rsidRPr="008B2F9C">
        <w:rPr>
          <w:b/>
          <w:sz w:val="24"/>
          <w:szCs w:val="24"/>
        </w:rPr>
        <w:t>Kihirdetés napja: 2023. szeptember 6.</w:t>
      </w:r>
    </w:p>
    <w:p w14:paraId="4F2EDDEF" w14:textId="77777777" w:rsidR="00A92CB3" w:rsidRPr="00272650" w:rsidRDefault="00A92CB3" w:rsidP="00A92CB3">
      <w:pPr>
        <w:ind w:right="-21"/>
        <w:rPr>
          <w:b/>
          <w:sz w:val="24"/>
          <w:szCs w:val="24"/>
        </w:rPr>
      </w:pPr>
    </w:p>
    <w:p w14:paraId="5404F5AF" w14:textId="77777777" w:rsidR="00A92CB3" w:rsidRDefault="00A92CB3" w:rsidP="00A92CB3">
      <w:pPr>
        <w:ind w:right="-21"/>
        <w:rPr>
          <w:b/>
          <w:sz w:val="24"/>
          <w:szCs w:val="24"/>
        </w:rPr>
      </w:pPr>
    </w:p>
    <w:p w14:paraId="5D522EF0" w14:textId="77777777" w:rsidR="00A92CB3" w:rsidRDefault="00A92CB3" w:rsidP="00A92CB3">
      <w:pPr>
        <w:ind w:right="-21"/>
        <w:rPr>
          <w:b/>
          <w:sz w:val="24"/>
          <w:szCs w:val="24"/>
        </w:rPr>
      </w:pPr>
    </w:p>
    <w:p w14:paraId="69C60151" w14:textId="77777777" w:rsidR="005137B9" w:rsidRPr="00272650" w:rsidRDefault="005137B9" w:rsidP="00A92CB3">
      <w:pPr>
        <w:ind w:right="-21"/>
        <w:rPr>
          <w:b/>
          <w:sz w:val="24"/>
          <w:szCs w:val="24"/>
        </w:rPr>
      </w:pPr>
    </w:p>
    <w:p w14:paraId="34DF8A66" w14:textId="77777777" w:rsidR="00A92CB3" w:rsidRPr="00272650" w:rsidRDefault="00A92CB3" w:rsidP="00A92CB3">
      <w:pPr>
        <w:ind w:right="-21"/>
        <w:rPr>
          <w:b/>
          <w:sz w:val="24"/>
          <w:szCs w:val="24"/>
        </w:rPr>
      </w:pPr>
    </w:p>
    <w:p w14:paraId="7ECD4364" w14:textId="4EF13B27" w:rsidR="00A92CB3" w:rsidRPr="00272650" w:rsidRDefault="00A92CB3" w:rsidP="00A92CB3">
      <w:pPr>
        <w:ind w:left="1416" w:right="-21" w:firstLine="708"/>
        <w:rPr>
          <w:b/>
          <w:sz w:val="24"/>
          <w:szCs w:val="24"/>
        </w:rPr>
      </w:pPr>
      <w:r w:rsidRPr="00272650">
        <w:rPr>
          <w:b/>
          <w:sz w:val="24"/>
          <w:szCs w:val="24"/>
        </w:rPr>
        <w:t>Schwartz Béla</w:t>
      </w:r>
      <w:r w:rsidRPr="00272650">
        <w:rPr>
          <w:b/>
          <w:sz w:val="24"/>
          <w:szCs w:val="24"/>
        </w:rPr>
        <w:tab/>
      </w:r>
      <w:r w:rsidRPr="00272650">
        <w:rPr>
          <w:b/>
          <w:sz w:val="24"/>
          <w:szCs w:val="24"/>
        </w:rPr>
        <w:tab/>
      </w:r>
      <w:r w:rsidRPr="00272650">
        <w:rPr>
          <w:b/>
          <w:sz w:val="24"/>
          <w:szCs w:val="24"/>
        </w:rPr>
        <w:tab/>
      </w:r>
      <w:r w:rsidRPr="00272650">
        <w:rPr>
          <w:b/>
          <w:sz w:val="24"/>
          <w:szCs w:val="24"/>
        </w:rPr>
        <w:tab/>
        <w:t>Dr. Jáger László</w:t>
      </w:r>
    </w:p>
    <w:p w14:paraId="239F5974" w14:textId="63E26BCF" w:rsidR="00A92CB3" w:rsidRDefault="00A92CB3" w:rsidP="00A92CB3">
      <w:pPr>
        <w:pStyle w:val="Szvegtrzs"/>
        <w:spacing w:after="0"/>
        <w:ind w:left="1415" w:firstLine="709"/>
        <w:jc w:val="both"/>
      </w:pPr>
      <w:r>
        <w:rPr>
          <w:b/>
        </w:rPr>
        <w:t xml:space="preserve">  </w:t>
      </w:r>
      <w:r w:rsidRPr="00272650">
        <w:rPr>
          <w:b/>
          <w:sz w:val="24"/>
          <w:szCs w:val="24"/>
        </w:rPr>
        <w:t>polgármester</w:t>
      </w:r>
      <w:r w:rsidRPr="00272650">
        <w:rPr>
          <w:b/>
          <w:sz w:val="24"/>
          <w:szCs w:val="24"/>
        </w:rPr>
        <w:tab/>
      </w:r>
      <w:r w:rsidRPr="00272650">
        <w:rPr>
          <w:b/>
          <w:sz w:val="24"/>
          <w:szCs w:val="24"/>
        </w:rPr>
        <w:tab/>
      </w:r>
      <w:r w:rsidRPr="00272650">
        <w:rPr>
          <w:b/>
          <w:sz w:val="24"/>
          <w:szCs w:val="24"/>
        </w:rPr>
        <w:tab/>
      </w:r>
      <w:r w:rsidRPr="00272650">
        <w:rPr>
          <w:b/>
          <w:sz w:val="24"/>
          <w:szCs w:val="24"/>
        </w:rPr>
        <w:tab/>
        <w:t>címzetes főjegyző</w:t>
      </w:r>
      <w:r>
        <w:t xml:space="preserve"> </w:t>
      </w:r>
      <w:r>
        <w:br w:type="page"/>
      </w:r>
    </w:p>
    <w:p w14:paraId="33377003" w14:textId="77777777" w:rsidR="00A92CB3" w:rsidRDefault="00A92CB3" w:rsidP="00A92CB3">
      <w:pPr>
        <w:pStyle w:val="Szvegtrzs"/>
        <w:jc w:val="both"/>
        <w:sectPr w:rsidR="00A92CB3">
          <w:footerReference w:type="default" r:id="rId8"/>
          <w:pgSz w:w="11906" w:h="16838"/>
          <w:pgMar w:top="1134" w:right="1134" w:bottom="1693" w:left="1134" w:header="0" w:footer="1134" w:gutter="0"/>
          <w:cols w:space="708"/>
          <w:formProt w:val="0"/>
          <w:docGrid w:linePitch="600" w:charSpace="32768"/>
        </w:sectPr>
      </w:pPr>
    </w:p>
    <w:p w14:paraId="70D0F7C2" w14:textId="77777777" w:rsidR="00A92CB3" w:rsidRDefault="00A92CB3" w:rsidP="00A92CB3">
      <w:pPr>
        <w:pStyle w:val="Szvegtrzs"/>
        <w:spacing w:after="0"/>
        <w:jc w:val="center"/>
      </w:pPr>
    </w:p>
    <w:p w14:paraId="1BBDB10F" w14:textId="77777777" w:rsidR="00A92CB3" w:rsidRPr="009E7057" w:rsidRDefault="00A92CB3" w:rsidP="00A92CB3">
      <w:pPr>
        <w:pStyle w:val="Szvegtrzs"/>
        <w:spacing w:after="159"/>
        <w:ind w:left="159" w:right="159"/>
        <w:jc w:val="center"/>
        <w:rPr>
          <w:b/>
          <w:bCs/>
        </w:rPr>
      </w:pPr>
      <w:r w:rsidRPr="009E7057">
        <w:rPr>
          <w:b/>
          <w:bCs/>
          <w:sz w:val="24"/>
          <w:szCs w:val="24"/>
        </w:rPr>
        <w:t>Végső előterjesztői indokolás</w:t>
      </w:r>
    </w:p>
    <w:p w14:paraId="573E4F5C" w14:textId="77777777" w:rsidR="00A92CB3" w:rsidRDefault="00A92CB3" w:rsidP="00A92CB3">
      <w:pPr>
        <w:pStyle w:val="Szvegtrzs"/>
        <w:spacing w:after="0"/>
        <w:jc w:val="both"/>
      </w:pPr>
      <w:r>
        <w:rPr>
          <w:sz w:val="24"/>
          <w:szCs w:val="24"/>
        </w:rPr>
        <w:t xml:space="preserve">Ezen rendeletmódosítási javaslat az államháztartásról szóló 2011. évi CXCV. törvény 34. § (4) bekezdése lehetővé teszi, hogy a képviselő-testület, legkésőbb a költségvetési beszámoló </w:t>
      </w:r>
      <w:proofErr w:type="spellStart"/>
      <w:r>
        <w:rPr>
          <w:sz w:val="24"/>
          <w:szCs w:val="24"/>
        </w:rPr>
        <w:t>határidejéig</w:t>
      </w:r>
      <w:proofErr w:type="spellEnd"/>
      <w:r>
        <w:rPr>
          <w:sz w:val="24"/>
          <w:szCs w:val="24"/>
        </w:rPr>
        <w:t>, - december 31-ei hatállyal - módosíthatja költségvetési rendeletét. A módosítás tartalmazza a folyamatosan érkező központi támogatásokkal és ezekhez kapcsolódó MÁK információkat, az önkormányzat részére biztosított pótelőirányzatokat és a képviselő-testületnek a költségvetést érintő egyedi döntéseit, valamint az intézmények előirányzat módosítási kérelmeit.</w:t>
      </w:r>
    </w:p>
    <w:p w14:paraId="0C775E22" w14:textId="77777777" w:rsidR="00A92CB3" w:rsidRDefault="00A92CB3" w:rsidP="00A92CB3">
      <w:pPr>
        <w:pStyle w:val="Szvegtrzs"/>
        <w:spacing w:after="0"/>
        <w:jc w:val="both"/>
      </w:pPr>
      <w:r>
        <w:rPr>
          <w:sz w:val="24"/>
          <w:szCs w:val="24"/>
        </w:rPr>
        <w:t> </w:t>
      </w:r>
    </w:p>
    <w:p w14:paraId="5A62EC6E" w14:textId="77777777" w:rsidR="00A92CB3" w:rsidRDefault="00A92CB3" w:rsidP="00A92CB3">
      <w:pPr>
        <w:pStyle w:val="Szvegtrzs"/>
        <w:jc w:val="both"/>
      </w:pPr>
      <w:r>
        <w:rPr>
          <w:sz w:val="24"/>
          <w:szCs w:val="24"/>
        </w:rPr>
        <w:t>Sajáthatáskörű előirányzatok módosítások</w:t>
      </w:r>
    </w:p>
    <w:p w14:paraId="20152D00" w14:textId="77777777" w:rsidR="00A92CB3" w:rsidRDefault="00A92CB3" w:rsidP="00A92CB3">
      <w:pPr>
        <w:pStyle w:val="Szvegtrzs"/>
        <w:jc w:val="both"/>
      </w:pPr>
      <w:r>
        <w:rPr>
          <w:sz w:val="24"/>
          <w:szCs w:val="24"/>
        </w:rPr>
        <w:t>Az államháztartásról szóló törvény végrehajtásáról szóló 368/2011. (XII.31.) Korm. rendelet 43/A. § (3) bekezdésében foglaltak szerint a helyi önkormányzat költségvetési kiadásai kiemelt előirányzatain belül a rovatok közötti átcsoportosításra az elemi költségvetés jóváhagyására jogosult.</w:t>
      </w:r>
    </w:p>
    <w:p w14:paraId="676C2832" w14:textId="77777777" w:rsidR="00A92CB3" w:rsidRDefault="00A92CB3" w:rsidP="00A92CB3">
      <w:pPr>
        <w:pStyle w:val="Szvegtrzs"/>
        <w:jc w:val="both"/>
      </w:pPr>
      <w:r>
        <w:rPr>
          <w:sz w:val="24"/>
          <w:szCs w:val="24"/>
        </w:rPr>
        <w:t>A jogszabályban foglaltak szerint eljárva a 3/11-24/2023., 3/11-26/2023., 3/11-27/2023számú határozatokban megjelölt előirányzatok átvezetésre került.</w:t>
      </w:r>
    </w:p>
    <w:p w14:paraId="3B4F0624" w14:textId="77777777" w:rsidR="00A92CB3" w:rsidRDefault="00A92CB3" w:rsidP="00A92CB3">
      <w:pPr>
        <w:pStyle w:val="Szvegtrzs"/>
        <w:spacing w:after="0"/>
        <w:jc w:val="both"/>
      </w:pPr>
      <w:r>
        <w:rPr>
          <w:sz w:val="24"/>
          <w:szCs w:val="24"/>
        </w:rPr>
        <w:t> </w:t>
      </w:r>
    </w:p>
    <w:p w14:paraId="61AB7635" w14:textId="77777777" w:rsidR="00A92CB3" w:rsidRDefault="00A92CB3" w:rsidP="00A92CB3">
      <w:pPr>
        <w:pStyle w:val="Szvegtrzs"/>
        <w:spacing w:after="0"/>
        <w:jc w:val="both"/>
      </w:pPr>
      <w:r>
        <w:rPr>
          <w:sz w:val="24"/>
          <w:szCs w:val="24"/>
        </w:rPr>
        <w:t xml:space="preserve">Az előterjesztéshez csatolt javaslatban, költségvetési rendeletben a költségvetés előirányzatok főösszege 19.298.191 </w:t>
      </w:r>
      <w:proofErr w:type="spellStart"/>
      <w:r>
        <w:rPr>
          <w:sz w:val="24"/>
          <w:szCs w:val="24"/>
        </w:rPr>
        <w:t>eFt-ra</w:t>
      </w:r>
      <w:proofErr w:type="spellEnd"/>
      <w:r>
        <w:rPr>
          <w:sz w:val="24"/>
          <w:szCs w:val="24"/>
        </w:rPr>
        <w:t xml:space="preserve"> változik, az előző módosításhoz képest a növekedés 1.828.115 </w:t>
      </w:r>
      <w:proofErr w:type="spellStart"/>
      <w:r>
        <w:rPr>
          <w:sz w:val="24"/>
          <w:szCs w:val="24"/>
        </w:rPr>
        <w:t>eFt</w:t>
      </w:r>
      <w:proofErr w:type="spellEnd"/>
      <w:r>
        <w:rPr>
          <w:sz w:val="24"/>
          <w:szCs w:val="24"/>
        </w:rPr>
        <w:t>.</w:t>
      </w:r>
    </w:p>
    <w:p w14:paraId="09E2B503" w14:textId="77777777" w:rsidR="00A92CB3" w:rsidRDefault="00A92CB3" w:rsidP="00A92CB3">
      <w:pPr>
        <w:pStyle w:val="Szvegtrzs"/>
        <w:spacing w:after="0"/>
        <w:jc w:val="both"/>
      </w:pPr>
      <w:r>
        <w:rPr>
          <w:sz w:val="24"/>
          <w:szCs w:val="24"/>
        </w:rPr>
        <w:t> </w:t>
      </w:r>
    </w:p>
    <w:p w14:paraId="5946DAD4" w14:textId="77777777" w:rsidR="00A92CB3" w:rsidRDefault="00A92CB3" w:rsidP="00A92CB3">
      <w:pPr>
        <w:pStyle w:val="Szvegtrzs"/>
        <w:spacing w:after="0"/>
        <w:jc w:val="both"/>
      </w:pPr>
      <w:r>
        <w:rPr>
          <w:sz w:val="24"/>
          <w:szCs w:val="24"/>
        </w:rPr>
        <w:t>Az előterjesztés készítésének lezárása 2023. augusztus 23 -án történt.</w:t>
      </w:r>
    </w:p>
    <w:p w14:paraId="0E45CD56" w14:textId="77777777" w:rsidR="00A92CB3" w:rsidRDefault="00A92CB3" w:rsidP="00A92CB3">
      <w:pPr>
        <w:pStyle w:val="Szvegtrzs"/>
        <w:spacing w:after="0"/>
        <w:jc w:val="both"/>
      </w:pPr>
      <w:r>
        <w:rPr>
          <w:sz w:val="24"/>
          <w:szCs w:val="24"/>
        </w:rPr>
        <w:t> </w:t>
      </w:r>
    </w:p>
    <w:p w14:paraId="26E31950" w14:textId="77777777" w:rsidR="00A92CB3" w:rsidRDefault="00A92CB3" w:rsidP="00A92CB3">
      <w:pPr>
        <w:pStyle w:val="Szvegtrzs"/>
        <w:spacing w:after="0"/>
        <w:jc w:val="center"/>
        <w:rPr>
          <w:b/>
          <w:bCs/>
        </w:rPr>
      </w:pPr>
      <w:r>
        <w:rPr>
          <w:b/>
          <w:bCs/>
          <w:sz w:val="24"/>
          <w:szCs w:val="24"/>
        </w:rPr>
        <w:t>Bevételek</w:t>
      </w:r>
    </w:p>
    <w:p w14:paraId="714EC6F6" w14:textId="77777777" w:rsidR="00A92CB3" w:rsidRDefault="00A92CB3" w:rsidP="00A92CB3">
      <w:pPr>
        <w:pStyle w:val="Szvegtrzs"/>
        <w:spacing w:after="0"/>
        <w:jc w:val="both"/>
      </w:pPr>
      <w:r>
        <w:rPr>
          <w:sz w:val="24"/>
          <w:szCs w:val="24"/>
        </w:rPr>
        <w:t> </w:t>
      </w:r>
    </w:p>
    <w:p w14:paraId="7633AE58" w14:textId="77777777" w:rsidR="00A92CB3" w:rsidRDefault="00A92CB3" w:rsidP="00A92CB3">
      <w:pPr>
        <w:pStyle w:val="Szvegtrzs"/>
        <w:spacing w:after="0"/>
        <w:jc w:val="both"/>
      </w:pPr>
      <w:r>
        <w:rPr>
          <w:sz w:val="24"/>
          <w:szCs w:val="24"/>
        </w:rPr>
        <w:t>Normatív támogatások</w:t>
      </w:r>
    </w:p>
    <w:p w14:paraId="37B46439" w14:textId="77777777" w:rsidR="00A92CB3" w:rsidRDefault="00A92CB3" w:rsidP="00A92CB3">
      <w:pPr>
        <w:pStyle w:val="Szvegtrzs"/>
        <w:spacing w:after="0"/>
        <w:jc w:val="both"/>
      </w:pPr>
      <w:r>
        <w:rPr>
          <w:sz w:val="24"/>
          <w:szCs w:val="24"/>
        </w:rPr>
        <w:t xml:space="preserve">Az általános önkormányzati feladatok ellátására 2023-ban központi költségvetés </w:t>
      </w:r>
      <w:r>
        <w:rPr>
          <w:b/>
          <w:bCs/>
          <w:sz w:val="24"/>
          <w:szCs w:val="24"/>
        </w:rPr>
        <w:t>537.334</w:t>
      </w:r>
      <w:r>
        <w:rPr>
          <w:sz w:val="24"/>
          <w:szCs w:val="24"/>
        </w:rPr>
        <w:t xml:space="preserve"> </w:t>
      </w:r>
      <w:proofErr w:type="spellStart"/>
      <w:r>
        <w:rPr>
          <w:sz w:val="24"/>
          <w:szCs w:val="24"/>
        </w:rPr>
        <w:t>eFt</w:t>
      </w:r>
      <w:proofErr w:type="spellEnd"/>
      <w:r>
        <w:rPr>
          <w:sz w:val="24"/>
          <w:szCs w:val="24"/>
        </w:rPr>
        <w:t xml:space="preserve"> támogatást biztosít, ugyanakkor az előző évhez képest mintegy </w:t>
      </w:r>
      <w:r>
        <w:rPr>
          <w:b/>
          <w:bCs/>
          <w:sz w:val="24"/>
          <w:szCs w:val="24"/>
        </w:rPr>
        <w:t xml:space="preserve">241.042 </w:t>
      </w:r>
      <w:proofErr w:type="spellStart"/>
      <w:r>
        <w:rPr>
          <w:b/>
          <w:bCs/>
          <w:sz w:val="24"/>
          <w:szCs w:val="24"/>
        </w:rPr>
        <w:t>eFt-tal</w:t>
      </w:r>
      <w:proofErr w:type="spellEnd"/>
      <w:r>
        <w:rPr>
          <w:b/>
          <w:bCs/>
          <w:sz w:val="24"/>
          <w:szCs w:val="24"/>
        </w:rPr>
        <w:t xml:space="preserve"> több</w:t>
      </w:r>
      <w:r>
        <w:rPr>
          <w:sz w:val="24"/>
          <w:szCs w:val="24"/>
        </w:rPr>
        <w:t xml:space="preserve">, mintegy </w:t>
      </w:r>
      <w:r>
        <w:rPr>
          <w:b/>
          <w:bCs/>
          <w:sz w:val="24"/>
          <w:szCs w:val="24"/>
        </w:rPr>
        <w:t xml:space="preserve">595.319 </w:t>
      </w:r>
      <w:proofErr w:type="spellStart"/>
      <w:r>
        <w:rPr>
          <w:b/>
          <w:bCs/>
          <w:sz w:val="24"/>
          <w:szCs w:val="24"/>
        </w:rPr>
        <w:t>eFt</w:t>
      </w:r>
      <w:proofErr w:type="spellEnd"/>
      <w:r>
        <w:rPr>
          <w:b/>
          <w:bCs/>
          <w:sz w:val="24"/>
          <w:szCs w:val="24"/>
        </w:rPr>
        <w:t xml:space="preserve"> elvonásra kerül szolidaritási hozzájárulás jogcímen. </w:t>
      </w:r>
      <w:r>
        <w:rPr>
          <w:sz w:val="24"/>
          <w:szCs w:val="24"/>
        </w:rPr>
        <w:t xml:space="preserve">A 2022. évi XXV. törvényben szereplő meghatározott támogatások mellett, a 580/2022. kormányrendelet alapján a központi költségvetés kiegészítő támogatást biztosít a kulturális feladatok, illetve az óvodai és iskolai szociális tevékenység ellátásához, valamint a 10.000 lakos feletti önkormányzatoknak az energiaáremelkedés kompenzálásához, összesen </w:t>
      </w:r>
      <w:r>
        <w:rPr>
          <w:b/>
          <w:bCs/>
          <w:sz w:val="24"/>
          <w:szCs w:val="24"/>
        </w:rPr>
        <w:t xml:space="preserve">250.376 </w:t>
      </w:r>
      <w:proofErr w:type="spellStart"/>
      <w:r>
        <w:rPr>
          <w:b/>
          <w:bCs/>
          <w:sz w:val="24"/>
          <w:szCs w:val="24"/>
        </w:rPr>
        <w:t>eFt</w:t>
      </w:r>
      <w:proofErr w:type="spellEnd"/>
      <w:r>
        <w:rPr>
          <w:b/>
          <w:bCs/>
          <w:sz w:val="24"/>
          <w:szCs w:val="24"/>
        </w:rPr>
        <w:t xml:space="preserve">-ot. </w:t>
      </w:r>
      <w:r>
        <w:rPr>
          <w:sz w:val="24"/>
          <w:szCs w:val="24"/>
        </w:rPr>
        <w:t>A támogatásokat az alábbi jogcímeken kapjuk:</w:t>
      </w:r>
    </w:p>
    <w:p w14:paraId="1E75BB19" w14:textId="77777777" w:rsidR="00A92CB3" w:rsidRDefault="00A92CB3" w:rsidP="00A92CB3">
      <w:pPr>
        <w:spacing w:before="159" w:after="159"/>
        <w:ind w:left="159" w:right="159"/>
        <w:jc w:val="both"/>
      </w:pPr>
      <w:r>
        <w:rPr>
          <w:sz w:val="24"/>
          <w:szCs w:val="24"/>
        </w:rPr>
        <w:t>óvodai és iskolai szociális tevékenység tám.              20.123 481 forint</w:t>
      </w:r>
    </w:p>
    <w:p w14:paraId="25976023" w14:textId="77777777" w:rsidR="00A92CB3" w:rsidRDefault="00A92CB3" w:rsidP="00A92CB3">
      <w:pPr>
        <w:spacing w:before="159" w:after="159"/>
        <w:ind w:left="159" w:right="159"/>
        <w:jc w:val="both"/>
      </w:pPr>
      <w:r>
        <w:rPr>
          <w:sz w:val="24"/>
          <w:szCs w:val="24"/>
        </w:rPr>
        <w:t>kulturális feladatok bérjellegű támogatása                  29.581.813 forint</w:t>
      </w:r>
    </w:p>
    <w:p w14:paraId="3B4FDF14" w14:textId="77777777" w:rsidR="00A92CB3" w:rsidRDefault="00A92CB3" w:rsidP="00A92CB3">
      <w:pPr>
        <w:spacing w:before="159" w:after="159"/>
        <w:ind w:left="159" w:right="159"/>
        <w:jc w:val="both"/>
      </w:pPr>
      <w:r>
        <w:rPr>
          <w:sz w:val="24"/>
          <w:szCs w:val="24"/>
        </w:rPr>
        <w:t>kiegészítő támogatás energiaáremelésre                    200.670.879 forint</w:t>
      </w:r>
    </w:p>
    <w:p w14:paraId="022DDD3C" w14:textId="77777777" w:rsidR="00A92CB3" w:rsidRDefault="00A92CB3" w:rsidP="00A92CB3">
      <w:pPr>
        <w:pStyle w:val="Szvegtrzs"/>
        <w:spacing w:after="0"/>
        <w:jc w:val="both"/>
      </w:pPr>
      <w:r>
        <w:rPr>
          <w:sz w:val="24"/>
          <w:szCs w:val="24"/>
        </w:rPr>
        <w:t> </w:t>
      </w:r>
    </w:p>
    <w:p w14:paraId="348CE78B" w14:textId="77777777" w:rsidR="00A92CB3" w:rsidRDefault="00A92CB3" w:rsidP="00A92CB3">
      <w:pPr>
        <w:pStyle w:val="Szvegtrzs"/>
        <w:spacing w:after="0"/>
        <w:jc w:val="both"/>
      </w:pPr>
      <w:r>
        <w:rPr>
          <w:sz w:val="24"/>
          <w:szCs w:val="24"/>
        </w:rPr>
        <w:t>2023.03.10-én kihirdetett 68/2023-as kormányrendelet többlettámogatást biztost a minimálbér és a garantált bérminimum, valamint a pedagógusok bérének 2023. január 1-jétől történő emeléséhez, valamint az óvodai és iskolai szociális segítő tevékenység, illetve a kulturális feladatok ellátásához kiegészítő finanszírozást nyújt, mindösszesen 170.661.525 forint összegben.</w:t>
      </w:r>
    </w:p>
    <w:p w14:paraId="1C9B8170" w14:textId="77777777" w:rsidR="00A92CB3" w:rsidRDefault="00A92CB3" w:rsidP="00A92CB3">
      <w:pPr>
        <w:pStyle w:val="Szvegtrzs"/>
        <w:spacing w:after="0"/>
        <w:jc w:val="both"/>
      </w:pPr>
      <w:r>
        <w:rPr>
          <w:sz w:val="24"/>
          <w:szCs w:val="24"/>
        </w:rPr>
        <w:t> </w:t>
      </w:r>
    </w:p>
    <w:p w14:paraId="14C16A2D" w14:textId="771EEF72" w:rsidR="00A92CB3" w:rsidRDefault="00A92CB3" w:rsidP="00A92CB3">
      <w:pPr>
        <w:pStyle w:val="Szvegtrzs"/>
        <w:spacing w:after="0"/>
        <w:jc w:val="both"/>
      </w:pPr>
      <w:r>
        <w:rPr>
          <w:sz w:val="24"/>
          <w:szCs w:val="24"/>
        </w:rPr>
        <w:lastRenderedPageBreak/>
        <w:t>Az államháztartásról szóló törvény végrehajtásáról szóló 368/2011. (XII.31.) Korm. rendelet 107. §-a valamint a Magyarország 2023. évi központi költségvetéséről szóló 2022. évi XXV. törvény módosításáról szóló törvényjavaslat értelmében, az önkormányzat által 2023. május 18-áig beküldött 2023. évi megalapozó adatok módosítására, az egymás közötti, illetve az önkormányzati körön kívüli szervezetnek történő feladat,- illetve intézmény átadás-átvétellel kapcsolatos felmérés adatait a Belügyminisztérium elfogadta és az önkormányzat 2023. évi előirányzatait 14.467.013 Ft-tal csökkentette és 94.907.306 Ft-tal megemelte, így mindösszesen 80.440.293 Ft-tal megnövelte.</w:t>
      </w:r>
      <w:r w:rsidR="00A45789">
        <w:rPr>
          <w:sz w:val="24"/>
          <w:szCs w:val="24"/>
        </w:rPr>
        <w:t xml:space="preserve"> </w:t>
      </w:r>
    </w:p>
    <w:p w14:paraId="5B12F492" w14:textId="78D4E6F7" w:rsidR="00A92CB3" w:rsidRDefault="00A92CB3" w:rsidP="00A92CB3">
      <w:pPr>
        <w:pStyle w:val="Szvegtrzs"/>
        <w:spacing w:after="0"/>
        <w:jc w:val="both"/>
      </w:pPr>
      <w:r>
        <w:rPr>
          <w:sz w:val="24"/>
          <w:szCs w:val="24"/>
        </w:rPr>
        <w:t>Pedagógusok átlagbéralapú támogatása          </w:t>
      </w:r>
      <w:r w:rsidR="00A45789">
        <w:rPr>
          <w:sz w:val="24"/>
          <w:szCs w:val="24"/>
        </w:rPr>
        <w:t xml:space="preserve"> </w:t>
      </w:r>
      <w:r>
        <w:rPr>
          <w:sz w:val="24"/>
          <w:szCs w:val="24"/>
        </w:rPr>
        <w:t>                                  -2.105.160 Ft</w:t>
      </w:r>
    </w:p>
    <w:p w14:paraId="013D7609" w14:textId="39300C13" w:rsidR="00A92CB3" w:rsidRDefault="00A92CB3" w:rsidP="00A92CB3">
      <w:pPr>
        <w:pStyle w:val="Szvegtrzs"/>
        <w:spacing w:after="0"/>
        <w:jc w:val="both"/>
      </w:pPr>
      <w:r>
        <w:rPr>
          <w:sz w:val="24"/>
          <w:szCs w:val="24"/>
        </w:rPr>
        <w:t>Óvodaműködtetési támogatás                                                               -611.000 Ft</w:t>
      </w:r>
    </w:p>
    <w:p w14:paraId="2DE5E773" w14:textId="77777777" w:rsidR="00A92CB3" w:rsidRDefault="00A92CB3" w:rsidP="00A92CB3">
      <w:pPr>
        <w:pStyle w:val="Szvegtrzs"/>
        <w:spacing w:after="0"/>
        <w:jc w:val="both"/>
      </w:pPr>
      <w:r>
        <w:rPr>
          <w:sz w:val="24"/>
          <w:szCs w:val="24"/>
        </w:rPr>
        <w:t>Óvodapedagógusok nevelő munkáját közvetlenül segítők tám.</w:t>
      </w:r>
    </w:p>
    <w:p w14:paraId="67ECF8BF" w14:textId="539C95EA" w:rsidR="00A92CB3" w:rsidRDefault="00A92CB3" w:rsidP="00A92CB3">
      <w:pPr>
        <w:pStyle w:val="Szvegtrzs"/>
        <w:spacing w:after="0"/>
        <w:jc w:val="both"/>
      </w:pPr>
      <w:r>
        <w:rPr>
          <w:sz w:val="24"/>
          <w:szCs w:val="24"/>
        </w:rPr>
        <w:t xml:space="preserve">(pedagógus végzettséggel nem </w:t>
      </w:r>
      <w:proofErr w:type="gramStart"/>
      <w:r>
        <w:rPr>
          <w:sz w:val="24"/>
          <w:szCs w:val="24"/>
        </w:rPr>
        <w:t>rendelkezők)   </w:t>
      </w:r>
      <w:proofErr w:type="gramEnd"/>
      <w:r>
        <w:rPr>
          <w:sz w:val="24"/>
          <w:szCs w:val="24"/>
        </w:rPr>
        <w:t>                                  -7.756.000 Ft</w:t>
      </w:r>
    </w:p>
    <w:p w14:paraId="090FB828" w14:textId="1A56CCB4" w:rsidR="00A92CB3" w:rsidRDefault="00A92CB3" w:rsidP="00A92CB3">
      <w:pPr>
        <w:pStyle w:val="Szvegtrzs"/>
        <w:spacing w:after="0"/>
        <w:jc w:val="both"/>
      </w:pPr>
      <w:r>
        <w:rPr>
          <w:sz w:val="24"/>
          <w:szCs w:val="24"/>
        </w:rPr>
        <w:t>Kiegészítő támogatás az óvodapedagógusok minősítéséhez                  945.260 Ft</w:t>
      </w:r>
    </w:p>
    <w:p w14:paraId="3B187C98" w14:textId="6A624056" w:rsidR="00A92CB3" w:rsidRDefault="00A92CB3" w:rsidP="00A92CB3">
      <w:pPr>
        <w:pStyle w:val="Szvegtrzs"/>
        <w:spacing w:after="0"/>
        <w:jc w:val="both"/>
      </w:pPr>
      <w:r>
        <w:rPr>
          <w:sz w:val="24"/>
          <w:szCs w:val="24"/>
        </w:rPr>
        <w:t>Szociális étkeztetés                                                                             -1.402.390 Ft</w:t>
      </w:r>
    </w:p>
    <w:p w14:paraId="3570B78C" w14:textId="70ACCBB5" w:rsidR="00A92CB3" w:rsidRDefault="00A92CB3" w:rsidP="00A92CB3">
      <w:pPr>
        <w:pStyle w:val="Szvegtrzs"/>
        <w:spacing w:after="0"/>
        <w:jc w:val="both"/>
      </w:pPr>
      <w:r>
        <w:rPr>
          <w:sz w:val="24"/>
          <w:szCs w:val="24"/>
        </w:rPr>
        <w:t>Házi segítségnyújtás-személyi gondozás                                             1.852.520 Ft</w:t>
      </w:r>
    </w:p>
    <w:p w14:paraId="403E5804" w14:textId="15427AED" w:rsidR="00A92CB3" w:rsidRDefault="00A92CB3" w:rsidP="00A92CB3">
      <w:pPr>
        <w:pStyle w:val="Szvegtrzs"/>
        <w:spacing w:after="0"/>
        <w:jc w:val="both"/>
      </w:pPr>
      <w:r>
        <w:rPr>
          <w:sz w:val="24"/>
          <w:szCs w:val="24"/>
        </w:rPr>
        <w:t>Időskorúak nappali intézményi ellátása                                                  282.630 Ft</w:t>
      </w:r>
    </w:p>
    <w:p w14:paraId="32C36958" w14:textId="77777777" w:rsidR="00A92CB3" w:rsidRDefault="00A92CB3" w:rsidP="00A92CB3">
      <w:pPr>
        <w:pStyle w:val="Szvegtrzs"/>
        <w:spacing w:after="0"/>
        <w:jc w:val="both"/>
      </w:pPr>
      <w:r>
        <w:rPr>
          <w:sz w:val="24"/>
          <w:szCs w:val="24"/>
        </w:rPr>
        <w:t>Bölcsődei dajkák, középfokú végzettségű kisgyermeknevelők bértámogatása      </w:t>
      </w:r>
    </w:p>
    <w:p w14:paraId="0DAD3149" w14:textId="559A98CC" w:rsidR="00A92CB3" w:rsidRDefault="00A92CB3" w:rsidP="00A92CB3">
      <w:pPr>
        <w:pStyle w:val="Szvegtrzs"/>
        <w:spacing w:after="0"/>
        <w:jc w:val="both"/>
      </w:pPr>
      <w:r>
        <w:rPr>
          <w:sz w:val="24"/>
          <w:szCs w:val="24"/>
        </w:rPr>
        <w:t>                                                                                                            23.993.200 Ft</w:t>
      </w:r>
    </w:p>
    <w:p w14:paraId="4848689A" w14:textId="2EA39BBE" w:rsidR="00A92CB3" w:rsidRDefault="00A92CB3" w:rsidP="00A92CB3">
      <w:pPr>
        <w:pStyle w:val="Szvegtrzs"/>
        <w:spacing w:after="0"/>
        <w:jc w:val="both"/>
      </w:pPr>
      <w:r>
        <w:rPr>
          <w:sz w:val="24"/>
          <w:szCs w:val="24"/>
        </w:rPr>
        <w:t>Bölcsődei üzemeltetési támogatás                                                           180.000 Ft</w:t>
      </w:r>
    </w:p>
    <w:p w14:paraId="1CE1C6CC" w14:textId="0FBBB1E0" w:rsidR="00A92CB3" w:rsidRDefault="00A92CB3" w:rsidP="00A92CB3">
      <w:pPr>
        <w:pStyle w:val="Szvegtrzs"/>
        <w:spacing w:after="0"/>
        <w:jc w:val="both"/>
      </w:pPr>
      <w:r>
        <w:rPr>
          <w:sz w:val="24"/>
          <w:szCs w:val="24"/>
        </w:rPr>
        <w:t>Intézmény-üzemeltetési támogatás                                                       8.819.538 Ft</w:t>
      </w:r>
    </w:p>
    <w:p w14:paraId="1C943456" w14:textId="2D5778A2" w:rsidR="00A92CB3" w:rsidRDefault="00A92CB3" w:rsidP="00A92CB3">
      <w:pPr>
        <w:pStyle w:val="Szvegtrzs"/>
        <w:spacing w:after="0"/>
        <w:jc w:val="both"/>
      </w:pPr>
      <w:r>
        <w:rPr>
          <w:sz w:val="24"/>
          <w:szCs w:val="24"/>
        </w:rPr>
        <w:t>Gyermekétkeztetés kapcsán járó bértámogatás                                      -837.093 Ft</w:t>
      </w:r>
    </w:p>
    <w:p w14:paraId="7CA891DE" w14:textId="46DD2815" w:rsidR="00A92CB3" w:rsidRDefault="00A92CB3" w:rsidP="00A92CB3">
      <w:pPr>
        <w:pStyle w:val="Szvegtrzs"/>
        <w:spacing w:after="0"/>
        <w:jc w:val="both"/>
      </w:pPr>
      <w:r>
        <w:rPr>
          <w:sz w:val="24"/>
          <w:szCs w:val="24"/>
        </w:rPr>
        <w:t>Gyermekétkeztetés üzemeltetési támogatása                                      57.090.188 Ft</w:t>
      </w:r>
    </w:p>
    <w:p w14:paraId="69F0EE8D" w14:textId="66CFA440" w:rsidR="00A92CB3" w:rsidRDefault="00A92CB3" w:rsidP="00A92CB3">
      <w:pPr>
        <w:pStyle w:val="Szvegtrzs"/>
        <w:spacing w:after="0"/>
        <w:jc w:val="both"/>
      </w:pPr>
      <w:r>
        <w:rPr>
          <w:sz w:val="24"/>
          <w:szCs w:val="24"/>
        </w:rPr>
        <w:t xml:space="preserve">Rászoruló gyermekek </w:t>
      </w:r>
      <w:proofErr w:type="spellStart"/>
      <w:r>
        <w:rPr>
          <w:sz w:val="24"/>
          <w:szCs w:val="24"/>
        </w:rPr>
        <w:t>szünidei</w:t>
      </w:r>
      <w:proofErr w:type="spellEnd"/>
      <w:r>
        <w:rPr>
          <w:sz w:val="24"/>
          <w:szCs w:val="24"/>
        </w:rPr>
        <w:t xml:space="preserve"> étkeztetésének támogatása                      -11 400 Ft</w:t>
      </w:r>
    </w:p>
    <w:p w14:paraId="5AFC8FA2" w14:textId="06BC2463" w:rsidR="00A92CB3" w:rsidRDefault="00A92CB3" w:rsidP="00A92CB3">
      <w:pPr>
        <w:pStyle w:val="Szvegtrzs"/>
        <w:spacing w:after="0"/>
        <w:jc w:val="both"/>
        <w:rPr>
          <w:b/>
          <w:bCs/>
        </w:rPr>
      </w:pPr>
      <w:r>
        <w:rPr>
          <w:b/>
          <w:bCs/>
          <w:sz w:val="24"/>
          <w:szCs w:val="24"/>
        </w:rPr>
        <w:t>Összesen                                                                                             80.440.293 Ft</w:t>
      </w:r>
    </w:p>
    <w:p w14:paraId="261F0FB9" w14:textId="77777777" w:rsidR="00A92CB3" w:rsidRDefault="00A92CB3" w:rsidP="00A92CB3">
      <w:pPr>
        <w:pStyle w:val="Szvegtrzs"/>
        <w:spacing w:after="0"/>
        <w:jc w:val="both"/>
      </w:pPr>
      <w:r>
        <w:rPr>
          <w:sz w:val="24"/>
          <w:szCs w:val="24"/>
        </w:rPr>
        <w:t> </w:t>
      </w:r>
    </w:p>
    <w:p w14:paraId="10AAE5D5" w14:textId="77777777" w:rsidR="00A92CB3" w:rsidRDefault="00A92CB3" w:rsidP="00A92CB3">
      <w:pPr>
        <w:pStyle w:val="Szvegtrzs"/>
        <w:spacing w:after="0"/>
        <w:jc w:val="both"/>
      </w:pPr>
      <w:r>
        <w:rPr>
          <w:sz w:val="24"/>
          <w:szCs w:val="24"/>
        </w:rPr>
        <w:t>A májusi módosításoknak megfelelően változott a kiegészítő bértámogatás is: 2.448.737 Ft-tal megemelkedett.</w:t>
      </w:r>
    </w:p>
    <w:p w14:paraId="073FC3A5" w14:textId="77777777" w:rsidR="00A92CB3" w:rsidRDefault="00A92CB3" w:rsidP="00A92CB3">
      <w:pPr>
        <w:pStyle w:val="Szvegtrzs"/>
        <w:spacing w:after="0"/>
        <w:jc w:val="both"/>
      </w:pPr>
      <w:r>
        <w:rPr>
          <w:sz w:val="24"/>
          <w:szCs w:val="24"/>
        </w:rPr>
        <w:t>Kiegészítő bértámogatás</w:t>
      </w:r>
    </w:p>
    <w:p w14:paraId="34414B50" w14:textId="77777777" w:rsidR="00A92CB3" w:rsidRDefault="00A92CB3" w:rsidP="00A92CB3">
      <w:pPr>
        <w:pStyle w:val="Szvegtrzs"/>
        <w:spacing w:after="0"/>
        <w:jc w:val="both"/>
      </w:pPr>
      <w:r>
        <w:rPr>
          <w:sz w:val="24"/>
          <w:szCs w:val="24"/>
        </w:rPr>
        <w:t>Óvodaműködtetési támogatás                                                               - 32.900 Ft</w:t>
      </w:r>
    </w:p>
    <w:p w14:paraId="47F302A5" w14:textId="77777777" w:rsidR="00A92CB3" w:rsidRDefault="00A92CB3" w:rsidP="00A92CB3">
      <w:pPr>
        <w:pStyle w:val="Szvegtrzs"/>
        <w:spacing w:after="0"/>
        <w:jc w:val="both"/>
      </w:pPr>
      <w:r>
        <w:rPr>
          <w:sz w:val="24"/>
          <w:szCs w:val="24"/>
        </w:rPr>
        <w:t>Pedagógusok átlagbéralapú támogatása                                             - 287.156 Ft</w:t>
      </w:r>
    </w:p>
    <w:p w14:paraId="50B951D3" w14:textId="77777777" w:rsidR="00A92CB3" w:rsidRDefault="00A92CB3" w:rsidP="00A92CB3">
      <w:pPr>
        <w:pStyle w:val="Szvegtrzs"/>
        <w:spacing w:after="0"/>
        <w:jc w:val="both"/>
      </w:pPr>
      <w:r>
        <w:rPr>
          <w:sz w:val="24"/>
          <w:szCs w:val="24"/>
        </w:rPr>
        <w:t>Pedagógusok nevelőmunkáját közvetlenül segítők átlagbérének és közterheinek</w:t>
      </w:r>
    </w:p>
    <w:p w14:paraId="7084FC58" w14:textId="77777777" w:rsidR="00A92CB3" w:rsidRDefault="00A92CB3" w:rsidP="00A92CB3">
      <w:pPr>
        <w:pStyle w:val="Szvegtrzs"/>
        <w:spacing w:after="0"/>
        <w:jc w:val="both"/>
      </w:pPr>
      <w:r>
        <w:rPr>
          <w:sz w:val="24"/>
          <w:szCs w:val="24"/>
        </w:rPr>
        <w:t>elismert összege                                                                               - 1.086.000 Ft</w:t>
      </w:r>
    </w:p>
    <w:p w14:paraId="38D19D00" w14:textId="77777777" w:rsidR="00A92CB3" w:rsidRDefault="00A92CB3" w:rsidP="00A92CB3">
      <w:pPr>
        <w:pStyle w:val="Szvegtrzs"/>
        <w:spacing w:after="0"/>
        <w:jc w:val="both"/>
      </w:pPr>
      <w:r>
        <w:rPr>
          <w:sz w:val="24"/>
          <w:szCs w:val="24"/>
        </w:rPr>
        <w:t>Minősített pedagógusok támogatása                                                       92.250 Ft</w:t>
      </w:r>
    </w:p>
    <w:p w14:paraId="5C80EB87" w14:textId="77777777" w:rsidR="00A92CB3" w:rsidRDefault="00A92CB3" w:rsidP="00A92CB3">
      <w:pPr>
        <w:pStyle w:val="Szvegtrzs"/>
        <w:spacing w:after="0"/>
        <w:jc w:val="both"/>
      </w:pPr>
      <w:r>
        <w:rPr>
          <w:sz w:val="24"/>
          <w:szCs w:val="24"/>
        </w:rPr>
        <w:t>Szociális étkeztetés                                                                              -110.200 Ft</w:t>
      </w:r>
    </w:p>
    <w:p w14:paraId="58D894C6" w14:textId="77777777" w:rsidR="00A92CB3" w:rsidRDefault="00A92CB3" w:rsidP="00A92CB3">
      <w:pPr>
        <w:pStyle w:val="Szvegtrzs"/>
        <w:spacing w:after="0"/>
        <w:jc w:val="both"/>
      </w:pPr>
      <w:r>
        <w:rPr>
          <w:sz w:val="24"/>
          <w:szCs w:val="24"/>
        </w:rPr>
        <w:t>Házi segítségnyújtás-személyi gondozás                                              295.480 Ft</w:t>
      </w:r>
    </w:p>
    <w:p w14:paraId="07D05E01" w14:textId="77777777" w:rsidR="00A92CB3" w:rsidRDefault="00A92CB3" w:rsidP="00A92CB3">
      <w:pPr>
        <w:pStyle w:val="Szvegtrzs"/>
        <w:spacing w:after="0"/>
        <w:jc w:val="both"/>
      </w:pPr>
      <w:r>
        <w:rPr>
          <w:sz w:val="24"/>
          <w:szCs w:val="24"/>
        </w:rPr>
        <w:t>Időskorúak nappali intézményi ellátása                                                  36.000 Ft</w:t>
      </w:r>
    </w:p>
    <w:p w14:paraId="5FB2F952" w14:textId="77777777" w:rsidR="00A92CB3" w:rsidRDefault="00A92CB3" w:rsidP="00A92CB3">
      <w:pPr>
        <w:pStyle w:val="Szvegtrzs"/>
        <w:spacing w:after="0"/>
        <w:jc w:val="both"/>
      </w:pPr>
      <w:r>
        <w:rPr>
          <w:sz w:val="24"/>
          <w:szCs w:val="24"/>
        </w:rPr>
        <w:t xml:space="preserve">Középf. </w:t>
      </w:r>
      <w:proofErr w:type="spellStart"/>
      <w:r>
        <w:rPr>
          <w:sz w:val="24"/>
          <w:szCs w:val="24"/>
        </w:rPr>
        <w:t>végz</w:t>
      </w:r>
      <w:proofErr w:type="spellEnd"/>
      <w:r>
        <w:rPr>
          <w:sz w:val="24"/>
          <w:szCs w:val="24"/>
        </w:rPr>
        <w:t xml:space="preserve">. </w:t>
      </w:r>
      <w:proofErr w:type="spellStart"/>
      <w:r>
        <w:rPr>
          <w:sz w:val="24"/>
          <w:szCs w:val="24"/>
        </w:rPr>
        <w:t>kisgyerm</w:t>
      </w:r>
      <w:proofErr w:type="spellEnd"/>
      <w:r>
        <w:rPr>
          <w:sz w:val="24"/>
          <w:szCs w:val="24"/>
        </w:rPr>
        <w:t xml:space="preserve">. </w:t>
      </w:r>
      <w:proofErr w:type="spellStart"/>
      <w:r>
        <w:rPr>
          <w:sz w:val="24"/>
          <w:szCs w:val="24"/>
        </w:rPr>
        <w:t>nev</w:t>
      </w:r>
      <w:proofErr w:type="spellEnd"/>
      <w:r>
        <w:rPr>
          <w:sz w:val="24"/>
          <w:szCs w:val="24"/>
        </w:rPr>
        <w:t>. bértám.                                                3.622.080 Ft</w:t>
      </w:r>
    </w:p>
    <w:p w14:paraId="70139807" w14:textId="77777777" w:rsidR="00A92CB3" w:rsidRDefault="00A92CB3" w:rsidP="00A92CB3">
      <w:pPr>
        <w:pStyle w:val="Szvegtrzs"/>
        <w:spacing w:after="0"/>
        <w:jc w:val="both"/>
      </w:pPr>
      <w:r>
        <w:rPr>
          <w:sz w:val="24"/>
          <w:szCs w:val="24"/>
        </w:rPr>
        <w:t>Intézményi gyermekétkeztetés - bértámogatás                                     - 80.817 Ft</w:t>
      </w:r>
    </w:p>
    <w:p w14:paraId="3ABC2B32" w14:textId="77777777" w:rsidR="00A92CB3" w:rsidRDefault="00A92CB3" w:rsidP="00A92CB3">
      <w:pPr>
        <w:pStyle w:val="Szvegtrzs"/>
        <w:spacing w:after="0"/>
        <w:jc w:val="both"/>
        <w:rPr>
          <w:b/>
          <w:bCs/>
        </w:rPr>
      </w:pPr>
      <w:r>
        <w:rPr>
          <w:b/>
          <w:bCs/>
          <w:sz w:val="24"/>
          <w:szCs w:val="24"/>
        </w:rPr>
        <w:t xml:space="preserve">Összesen                                                                                            2.448.737 Ft   </w:t>
      </w:r>
    </w:p>
    <w:p w14:paraId="5FD1F14F" w14:textId="77777777" w:rsidR="00A92CB3" w:rsidRDefault="00A92CB3" w:rsidP="00A92CB3">
      <w:pPr>
        <w:pStyle w:val="Szvegtrzs"/>
        <w:spacing w:after="0"/>
        <w:jc w:val="both"/>
      </w:pPr>
      <w:r>
        <w:rPr>
          <w:sz w:val="24"/>
          <w:szCs w:val="24"/>
        </w:rPr>
        <w:t> </w:t>
      </w:r>
    </w:p>
    <w:p w14:paraId="14233CDE" w14:textId="77777777" w:rsidR="00A92CB3" w:rsidRDefault="00A92CB3" w:rsidP="00A92CB3">
      <w:pPr>
        <w:pStyle w:val="Szvegtrzs"/>
        <w:spacing w:after="0"/>
        <w:jc w:val="both"/>
      </w:pPr>
      <w:r>
        <w:rPr>
          <w:sz w:val="24"/>
          <w:szCs w:val="24"/>
        </w:rPr>
        <w:t>Összességében a köznevelési feladatok ellátására 10.840.706 Ft-tal kevesebb, míg a gyermekétkeztetési feladatokra 56.160.878 Ft-tal, az egyes szociális és gyermekjóléti feladatok ellátására pedig 37.568.858 Ft-tal több támogatást kap az önkormányzat.</w:t>
      </w:r>
    </w:p>
    <w:p w14:paraId="26E2C9F8" w14:textId="77777777" w:rsidR="00A92CB3" w:rsidRDefault="00A92CB3" w:rsidP="00A92CB3">
      <w:pPr>
        <w:pStyle w:val="Szvegtrzs"/>
        <w:spacing w:after="0"/>
        <w:jc w:val="both"/>
      </w:pPr>
      <w:r>
        <w:rPr>
          <w:sz w:val="24"/>
          <w:szCs w:val="24"/>
        </w:rPr>
        <w:t> </w:t>
      </w:r>
    </w:p>
    <w:p w14:paraId="656B0735" w14:textId="77777777" w:rsidR="00A92CB3" w:rsidRDefault="00A92CB3" w:rsidP="00A92CB3">
      <w:pPr>
        <w:pStyle w:val="Szvegtrzs"/>
        <w:spacing w:after="0"/>
        <w:jc w:val="both"/>
      </w:pPr>
      <w:r>
        <w:rPr>
          <w:sz w:val="24"/>
          <w:szCs w:val="24"/>
        </w:rPr>
        <w:t> </w:t>
      </w:r>
    </w:p>
    <w:p w14:paraId="56006D78" w14:textId="77777777" w:rsidR="00A92CB3" w:rsidRPr="00A45789" w:rsidRDefault="00A92CB3" w:rsidP="00A92CB3">
      <w:pPr>
        <w:pStyle w:val="Szvegtrzs"/>
        <w:jc w:val="both"/>
        <w:rPr>
          <w:b/>
          <w:bCs/>
        </w:rPr>
      </w:pPr>
      <w:r w:rsidRPr="00A45789">
        <w:rPr>
          <w:b/>
          <w:bCs/>
          <w:sz w:val="24"/>
          <w:szCs w:val="24"/>
        </w:rPr>
        <w:t>Egészségügyi kiegészítő pótlék</w:t>
      </w:r>
    </w:p>
    <w:p w14:paraId="6974800A" w14:textId="77777777" w:rsidR="00A92CB3" w:rsidRDefault="00A92CB3" w:rsidP="00A92CB3">
      <w:pPr>
        <w:pStyle w:val="Szvegtrzs"/>
        <w:jc w:val="both"/>
      </w:pPr>
      <w:r>
        <w:rPr>
          <w:sz w:val="24"/>
          <w:szCs w:val="24"/>
        </w:rPr>
        <w:t>A bölcsődében, mini bölcsődében foglalkoztatott, középfokú végzettséggel rendelkező kisgyermeknevelőt megillető bölcsődei pótlék szociális hozzájárulási adóval növelt bruttó összege címén Ajka város Önkormányzata részére 2023. augusztus 97.014 forint érkezett, mely előirányzattal az érintett intézmény költségvetését megemeltük:</w:t>
      </w:r>
    </w:p>
    <w:tbl>
      <w:tblPr>
        <w:tblW w:w="9338" w:type="dxa"/>
        <w:tblInd w:w="150" w:type="dxa"/>
        <w:tblLayout w:type="fixed"/>
        <w:tblCellMar>
          <w:top w:w="28" w:type="dxa"/>
          <w:left w:w="28" w:type="dxa"/>
          <w:bottom w:w="28" w:type="dxa"/>
          <w:right w:w="28" w:type="dxa"/>
        </w:tblCellMar>
        <w:tblLook w:val="04A0" w:firstRow="1" w:lastRow="0" w:firstColumn="1" w:lastColumn="0" w:noHBand="0" w:noVBand="1"/>
      </w:tblPr>
      <w:tblGrid>
        <w:gridCol w:w="3430"/>
        <w:gridCol w:w="1524"/>
        <w:gridCol w:w="1430"/>
        <w:gridCol w:w="1524"/>
        <w:gridCol w:w="1430"/>
      </w:tblGrid>
      <w:tr w:rsidR="00A92CB3" w14:paraId="54753A71" w14:textId="77777777" w:rsidTr="00462A54">
        <w:tc>
          <w:tcPr>
            <w:tcW w:w="3430" w:type="dxa"/>
            <w:vAlign w:val="center"/>
          </w:tcPr>
          <w:p w14:paraId="3560EB9B" w14:textId="77777777" w:rsidR="00A92CB3" w:rsidRDefault="00A92CB3" w:rsidP="00A45789">
            <w:pPr>
              <w:pStyle w:val="Szvegtrzs"/>
              <w:spacing w:after="0"/>
              <w:jc w:val="right"/>
            </w:pPr>
            <w:r>
              <w:rPr>
                <w:sz w:val="24"/>
                <w:szCs w:val="24"/>
              </w:rPr>
              <w:lastRenderedPageBreak/>
              <w:t> </w:t>
            </w:r>
          </w:p>
          <w:p w14:paraId="623B6955" w14:textId="77777777" w:rsidR="00A92CB3" w:rsidRDefault="00A92CB3" w:rsidP="00A45789">
            <w:pPr>
              <w:pStyle w:val="Szvegtrzs"/>
              <w:spacing w:after="0"/>
              <w:jc w:val="right"/>
              <w:rPr>
                <w:b/>
                <w:bCs/>
              </w:rPr>
            </w:pPr>
            <w:r>
              <w:rPr>
                <w:b/>
                <w:bCs/>
                <w:sz w:val="24"/>
                <w:szCs w:val="24"/>
              </w:rPr>
              <w:t>Városi bölcsőde</w:t>
            </w:r>
          </w:p>
        </w:tc>
        <w:tc>
          <w:tcPr>
            <w:tcW w:w="1524" w:type="dxa"/>
            <w:vAlign w:val="center"/>
          </w:tcPr>
          <w:p w14:paraId="1C44BB6C" w14:textId="77777777" w:rsidR="00A92CB3" w:rsidRDefault="00A92CB3" w:rsidP="00A45789">
            <w:pPr>
              <w:pStyle w:val="Szvegtrzs"/>
              <w:spacing w:after="0"/>
              <w:jc w:val="right"/>
              <w:rPr>
                <w:b/>
                <w:bCs/>
              </w:rPr>
            </w:pPr>
            <w:r>
              <w:rPr>
                <w:b/>
                <w:bCs/>
                <w:sz w:val="24"/>
                <w:szCs w:val="24"/>
              </w:rPr>
              <w:t>Bér</w:t>
            </w:r>
          </w:p>
        </w:tc>
        <w:tc>
          <w:tcPr>
            <w:tcW w:w="1430" w:type="dxa"/>
            <w:vAlign w:val="center"/>
          </w:tcPr>
          <w:p w14:paraId="13D6D409" w14:textId="77777777" w:rsidR="00A92CB3" w:rsidRDefault="00A92CB3" w:rsidP="00A45789">
            <w:pPr>
              <w:pStyle w:val="Szvegtrzs"/>
              <w:spacing w:after="0"/>
              <w:jc w:val="right"/>
              <w:rPr>
                <w:b/>
                <w:bCs/>
              </w:rPr>
            </w:pPr>
            <w:r>
              <w:rPr>
                <w:b/>
                <w:bCs/>
                <w:sz w:val="24"/>
                <w:szCs w:val="24"/>
              </w:rPr>
              <w:t>Járulék</w:t>
            </w:r>
          </w:p>
        </w:tc>
        <w:tc>
          <w:tcPr>
            <w:tcW w:w="1524" w:type="dxa"/>
            <w:vAlign w:val="center"/>
          </w:tcPr>
          <w:p w14:paraId="339120C8" w14:textId="77777777" w:rsidR="00A92CB3" w:rsidRDefault="00A92CB3" w:rsidP="00A45789">
            <w:pPr>
              <w:pStyle w:val="Szvegtrzs"/>
              <w:spacing w:after="0"/>
              <w:jc w:val="right"/>
              <w:rPr>
                <w:b/>
                <w:bCs/>
              </w:rPr>
            </w:pPr>
            <w:r>
              <w:rPr>
                <w:b/>
                <w:bCs/>
                <w:sz w:val="24"/>
                <w:szCs w:val="24"/>
              </w:rPr>
              <w:t>Összesen</w:t>
            </w:r>
          </w:p>
        </w:tc>
        <w:tc>
          <w:tcPr>
            <w:tcW w:w="1430" w:type="dxa"/>
            <w:vAlign w:val="center"/>
          </w:tcPr>
          <w:p w14:paraId="61A36562" w14:textId="77777777" w:rsidR="00A92CB3" w:rsidRDefault="00A92CB3" w:rsidP="00A45789">
            <w:pPr>
              <w:pStyle w:val="Szvegtrzs"/>
              <w:spacing w:after="0"/>
              <w:jc w:val="both"/>
            </w:pPr>
            <w:r>
              <w:rPr>
                <w:sz w:val="24"/>
                <w:szCs w:val="24"/>
              </w:rPr>
              <w:t> </w:t>
            </w:r>
          </w:p>
        </w:tc>
      </w:tr>
      <w:tr w:rsidR="00A92CB3" w14:paraId="152FC965" w14:textId="77777777" w:rsidTr="00462A54">
        <w:tc>
          <w:tcPr>
            <w:tcW w:w="3430" w:type="dxa"/>
            <w:vAlign w:val="center"/>
          </w:tcPr>
          <w:p w14:paraId="304FD2B9" w14:textId="77777777" w:rsidR="00A92CB3" w:rsidRDefault="00A92CB3" w:rsidP="00A45789">
            <w:pPr>
              <w:pStyle w:val="Szvegtrzs"/>
              <w:spacing w:after="0"/>
              <w:jc w:val="both"/>
            </w:pPr>
            <w:r>
              <w:rPr>
                <w:sz w:val="24"/>
                <w:szCs w:val="24"/>
              </w:rPr>
              <w:t> </w:t>
            </w:r>
          </w:p>
        </w:tc>
        <w:tc>
          <w:tcPr>
            <w:tcW w:w="1524" w:type="dxa"/>
            <w:vAlign w:val="center"/>
          </w:tcPr>
          <w:p w14:paraId="0153DC9A" w14:textId="77777777" w:rsidR="00A92CB3" w:rsidRDefault="00A92CB3" w:rsidP="00A45789">
            <w:pPr>
              <w:pStyle w:val="Szvegtrzs"/>
              <w:spacing w:after="0"/>
              <w:jc w:val="right"/>
            </w:pPr>
            <w:r>
              <w:rPr>
                <w:sz w:val="24"/>
                <w:szCs w:val="24"/>
              </w:rPr>
              <w:t>40 927</w:t>
            </w:r>
          </w:p>
        </w:tc>
        <w:tc>
          <w:tcPr>
            <w:tcW w:w="1430" w:type="dxa"/>
            <w:vAlign w:val="center"/>
          </w:tcPr>
          <w:p w14:paraId="0942A7D0" w14:textId="77777777" w:rsidR="00A92CB3" w:rsidRDefault="00A92CB3" w:rsidP="00A45789">
            <w:pPr>
              <w:pStyle w:val="Szvegtrzs"/>
              <w:spacing w:after="0"/>
              <w:jc w:val="right"/>
            </w:pPr>
            <w:r>
              <w:rPr>
                <w:sz w:val="24"/>
                <w:szCs w:val="24"/>
              </w:rPr>
              <w:t>5 580</w:t>
            </w:r>
          </w:p>
        </w:tc>
        <w:tc>
          <w:tcPr>
            <w:tcW w:w="1524" w:type="dxa"/>
            <w:vAlign w:val="center"/>
          </w:tcPr>
          <w:p w14:paraId="5D2C7BF4" w14:textId="77777777" w:rsidR="00A92CB3" w:rsidRDefault="00A92CB3" w:rsidP="00A45789">
            <w:pPr>
              <w:pStyle w:val="Szvegtrzs"/>
              <w:spacing w:after="0"/>
              <w:jc w:val="right"/>
            </w:pPr>
            <w:r>
              <w:rPr>
                <w:sz w:val="24"/>
                <w:szCs w:val="24"/>
              </w:rPr>
              <w:t>48 507</w:t>
            </w:r>
          </w:p>
        </w:tc>
        <w:tc>
          <w:tcPr>
            <w:tcW w:w="1430" w:type="dxa"/>
            <w:vAlign w:val="center"/>
          </w:tcPr>
          <w:p w14:paraId="0E9C171F" w14:textId="77777777" w:rsidR="00A92CB3" w:rsidRDefault="00A92CB3" w:rsidP="00A45789">
            <w:pPr>
              <w:pStyle w:val="Szvegtrzs"/>
              <w:spacing w:after="0"/>
              <w:jc w:val="both"/>
            </w:pPr>
            <w:r>
              <w:rPr>
                <w:sz w:val="24"/>
                <w:szCs w:val="24"/>
              </w:rPr>
              <w:t>július</w:t>
            </w:r>
          </w:p>
        </w:tc>
      </w:tr>
      <w:tr w:rsidR="00A92CB3" w14:paraId="5D697C3B" w14:textId="77777777" w:rsidTr="00462A54">
        <w:tc>
          <w:tcPr>
            <w:tcW w:w="3430" w:type="dxa"/>
            <w:vAlign w:val="center"/>
          </w:tcPr>
          <w:p w14:paraId="654DE5F4" w14:textId="77777777" w:rsidR="00A92CB3" w:rsidRDefault="00A92CB3" w:rsidP="00A45789">
            <w:pPr>
              <w:pStyle w:val="Szvegtrzs"/>
              <w:spacing w:after="0"/>
              <w:jc w:val="both"/>
            </w:pPr>
            <w:r>
              <w:rPr>
                <w:sz w:val="24"/>
                <w:szCs w:val="24"/>
              </w:rPr>
              <w:t> </w:t>
            </w:r>
          </w:p>
        </w:tc>
        <w:tc>
          <w:tcPr>
            <w:tcW w:w="1524" w:type="dxa"/>
            <w:vAlign w:val="center"/>
          </w:tcPr>
          <w:p w14:paraId="787BBFAB" w14:textId="77777777" w:rsidR="00A92CB3" w:rsidRDefault="00A92CB3" w:rsidP="00A45789">
            <w:pPr>
              <w:pStyle w:val="Szvegtrzs"/>
              <w:spacing w:after="0"/>
              <w:jc w:val="right"/>
            </w:pPr>
            <w:r>
              <w:rPr>
                <w:sz w:val="24"/>
                <w:szCs w:val="24"/>
              </w:rPr>
              <w:t>42 927</w:t>
            </w:r>
          </w:p>
        </w:tc>
        <w:tc>
          <w:tcPr>
            <w:tcW w:w="1430" w:type="dxa"/>
            <w:vAlign w:val="center"/>
          </w:tcPr>
          <w:p w14:paraId="3E74F0E4" w14:textId="77777777" w:rsidR="00A92CB3" w:rsidRDefault="00A92CB3" w:rsidP="00A45789">
            <w:pPr>
              <w:pStyle w:val="Szvegtrzs"/>
              <w:spacing w:after="0"/>
              <w:jc w:val="right"/>
            </w:pPr>
            <w:r>
              <w:rPr>
                <w:sz w:val="24"/>
                <w:szCs w:val="24"/>
              </w:rPr>
              <w:t>5 580</w:t>
            </w:r>
          </w:p>
        </w:tc>
        <w:tc>
          <w:tcPr>
            <w:tcW w:w="1524" w:type="dxa"/>
            <w:vAlign w:val="center"/>
          </w:tcPr>
          <w:p w14:paraId="274A38B7" w14:textId="77777777" w:rsidR="00A92CB3" w:rsidRDefault="00A92CB3" w:rsidP="00A45789">
            <w:pPr>
              <w:pStyle w:val="Szvegtrzs"/>
              <w:spacing w:after="0"/>
              <w:jc w:val="right"/>
            </w:pPr>
            <w:r>
              <w:rPr>
                <w:sz w:val="24"/>
                <w:szCs w:val="24"/>
              </w:rPr>
              <w:t>48 507</w:t>
            </w:r>
          </w:p>
        </w:tc>
        <w:tc>
          <w:tcPr>
            <w:tcW w:w="1430" w:type="dxa"/>
            <w:vAlign w:val="center"/>
          </w:tcPr>
          <w:p w14:paraId="656E8ECF" w14:textId="77777777" w:rsidR="00A92CB3" w:rsidRDefault="00A92CB3" w:rsidP="00A45789">
            <w:pPr>
              <w:pStyle w:val="Szvegtrzs"/>
              <w:spacing w:after="0"/>
              <w:jc w:val="both"/>
            </w:pPr>
            <w:r>
              <w:rPr>
                <w:sz w:val="24"/>
                <w:szCs w:val="24"/>
              </w:rPr>
              <w:t>augusztus</w:t>
            </w:r>
          </w:p>
        </w:tc>
      </w:tr>
      <w:tr w:rsidR="00A92CB3" w14:paraId="6831A50C" w14:textId="77777777" w:rsidTr="00462A54">
        <w:tc>
          <w:tcPr>
            <w:tcW w:w="3430" w:type="dxa"/>
            <w:vAlign w:val="center"/>
          </w:tcPr>
          <w:p w14:paraId="32CFC5E4" w14:textId="77777777" w:rsidR="00A92CB3" w:rsidRDefault="00A92CB3" w:rsidP="00A45789">
            <w:pPr>
              <w:pStyle w:val="Szvegtrzs"/>
              <w:spacing w:after="0"/>
              <w:jc w:val="right"/>
            </w:pPr>
            <w:r>
              <w:rPr>
                <w:sz w:val="24"/>
                <w:szCs w:val="24"/>
              </w:rPr>
              <w:t>Összesen</w:t>
            </w:r>
          </w:p>
        </w:tc>
        <w:tc>
          <w:tcPr>
            <w:tcW w:w="1524" w:type="dxa"/>
            <w:vAlign w:val="center"/>
          </w:tcPr>
          <w:p w14:paraId="67E7893A" w14:textId="77777777" w:rsidR="00A92CB3" w:rsidRDefault="00A92CB3" w:rsidP="00A45789">
            <w:pPr>
              <w:pStyle w:val="Szvegtrzs"/>
              <w:spacing w:after="0"/>
              <w:jc w:val="right"/>
            </w:pPr>
            <w:r>
              <w:rPr>
                <w:sz w:val="24"/>
                <w:szCs w:val="24"/>
              </w:rPr>
              <w:t>85 854</w:t>
            </w:r>
          </w:p>
        </w:tc>
        <w:tc>
          <w:tcPr>
            <w:tcW w:w="1430" w:type="dxa"/>
            <w:vAlign w:val="center"/>
          </w:tcPr>
          <w:p w14:paraId="38886843" w14:textId="77777777" w:rsidR="00A92CB3" w:rsidRDefault="00A92CB3" w:rsidP="00A45789">
            <w:pPr>
              <w:pStyle w:val="Szvegtrzs"/>
              <w:spacing w:after="0"/>
              <w:jc w:val="right"/>
            </w:pPr>
            <w:r>
              <w:rPr>
                <w:sz w:val="24"/>
                <w:szCs w:val="24"/>
              </w:rPr>
              <w:t>11 160</w:t>
            </w:r>
          </w:p>
        </w:tc>
        <w:tc>
          <w:tcPr>
            <w:tcW w:w="1524" w:type="dxa"/>
            <w:vAlign w:val="center"/>
          </w:tcPr>
          <w:p w14:paraId="6414A549" w14:textId="77777777" w:rsidR="00A92CB3" w:rsidRDefault="00A92CB3" w:rsidP="00A45789">
            <w:pPr>
              <w:pStyle w:val="Szvegtrzs"/>
              <w:spacing w:after="0"/>
              <w:jc w:val="right"/>
            </w:pPr>
            <w:r>
              <w:rPr>
                <w:sz w:val="24"/>
                <w:szCs w:val="24"/>
              </w:rPr>
              <w:t>97 014</w:t>
            </w:r>
          </w:p>
        </w:tc>
        <w:tc>
          <w:tcPr>
            <w:tcW w:w="1430" w:type="dxa"/>
            <w:vAlign w:val="center"/>
          </w:tcPr>
          <w:p w14:paraId="0715BE49" w14:textId="77777777" w:rsidR="00A92CB3" w:rsidRDefault="00A92CB3" w:rsidP="00A45789">
            <w:pPr>
              <w:pStyle w:val="Szvegtrzs"/>
              <w:spacing w:after="0"/>
              <w:jc w:val="both"/>
            </w:pPr>
            <w:r>
              <w:rPr>
                <w:sz w:val="24"/>
                <w:szCs w:val="24"/>
              </w:rPr>
              <w:t> </w:t>
            </w:r>
          </w:p>
        </w:tc>
      </w:tr>
    </w:tbl>
    <w:p w14:paraId="5395B5D8" w14:textId="77777777" w:rsidR="00A92CB3" w:rsidRDefault="00A92CB3" w:rsidP="00A92CB3">
      <w:pPr>
        <w:pStyle w:val="Szvegtrzs"/>
        <w:jc w:val="both"/>
      </w:pPr>
      <w:r>
        <w:rPr>
          <w:sz w:val="24"/>
          <w:szCs w:val="24"/>
        </w:rPr>
        <w:t> </w:t>
      </w:r>
    </w:p>
    <w:p w14:paraId="63751832" w14:textId="77777777" w:rsidR="00A92CB3" w:rsidRPr="00A45789" w:rsidRDefault="00A92CB3" w:rsidP="00A92CB3">
      <w:pPr>
        <w:pStyle w:val="Szvegtrzs"/>
        <w:jc w:val="both"/>
        <w:rPr>
          <w:b/>
          <w:bCs/>
        </w:rPr>
      </w:pPr>
      <w:r w:rsidRPr="00A45789">
        <w:rPr>
          <w:b/>
          <w:bCs/>
          <w:sz w:val="24"/>
          <w:szCs w:val="24"/>
        </w:rPr>
        <w:t>Szociális ágazat összevont pótlék</w:t>
      </w:r>
    </w:p>
    <w:p w14:paraId="1E2E2A88" w14:textId="77777777" w:rsidR="00A92CB3" w:rsidRDefault="00A92CB3" w:rsidP="00A92CB3">
      <w:pPr>
        <w:pStyle w:val="Szvegtrzs"/>
        <w:jc w:val="both"/>
      </w:pPr>
      <w:r>
        <w:rPr>
          <w:sz w:val="24"/>
          <w:szCs w:val="24"/>
        </w:rPr>
        <w:t>Szociális ágazatban dolgozók részére a 2023. évben kifizetésre kerülő szociális ágazati összevont pótlékhoz nyújtandó támogatás címén Ajka város Önkormányzata részére májusig 13.772.599 forint érkezett, mely előirányzattal az érintett intézmények költségvetését megemeltük:</w:t>
      </w:r>
    </w:p>
    <w:tbl>
      <w:tblPr>
        <w:tblW w:w="9338" w:type="dxa"/>
        <w:tblInd w:w="150" w:type="dxa"/>
        <w:tblLayout w:type="fixed"/>
        <w:tblCellMar>
          <w:top w:w="28" w:type="dxa"/>
          <w:left w:w="28" w:type="dxa"/>
          <w:bottom w:w="28" w:type="dxa"/>
          <w:right w:w="28" w:type="dxa"/>
        </w:tblCellMar>
        <w:tblLook w:val="04A0" w:firstRow="1" w:lastRow="0" w:firstColumn="1" w:lastColumn="0" w:noHBand="0" w:noVBand="1"/>
      </w:tblPr>
      <w:tblGrid>
        <w:gridCol w:w="3430"/>
        <w:gridCol w:w="1524"/>
        <w:gridCol w:w="1430"/>
        <w:gridCol w:w="1524"/>
        <w:gridCol w:w="1430"/>
      </w:tblGrid>
      <w:tr w:rsidR="00A92CB3" w14:paraId="4C1CD91D" w14:textId="77777777" w:rsidTr="00462A54">
        <w:trPr>
          <w:tblHeader/>
        </w:trPr>
        <w:tc>
          <w:tcPr>
            <w:tcW w:w="3430" w:type="dxa"/>
            <w:vAlign w:val="center"/>
          </w:tcPr>
          <w:p w14:paraId="6C225A40" w14:textId="77777777" w:rsidR="00A92CB3" w:rsidRDefault="00A92CB3" w:rsidP="00A45789">
            <w:pPr>
              <w:pStyle w:val="Szvegtrzs"/>
              <w:spacing w:after="0"/>
              <w:jc w:val="both"/>
            </w:pPr>
            <w:r>
              <w:rPr>
                <w:sz w:val="24"/>
                <w:szCs w:val="24"/>
              </w:rPr>
              <w:t> </w:t>
            </w:r>
          </w:p>
        </w:tc>
        <w:tc>
          <w:tcPr>
            <w:tcW w:w="1524" w:type="dxa"/>
            <w:vAlign w:val="center"/>
          </w:tcPr>
          <w:p w14:paraId="7CED47F3" w14:textId="77777777" w:rsidR="00A92CB3" w:rsidRDefault="00A92CB3" w:rsidP="00A45789">
            <w:pPr>
              <w:pStyle w:val="Szvegtrzs"/>
              <w:spacing w:after="0"/>
              <w:jc w:val="center"/>
            </w:pPr>
            <w:r>
              <w:rPr>
                <w:sz w:val="24"/>
                <w:szCs w:val="24"/>
              </w:rPr>
              <w:t>Bér</w:t>
            </w:r>
          </w:p>
        </w:tc>
        <w:tc>
          <w:tcPr>
            <w:tcW w:w="1430" w:type="dxa"/>
            <w:vAlign w:val="center"/>
          </w:tcPr>
          <w:p w14:paraId="35EE3B7A" w14:textId="77777777" w:rsidR="00A92CB3" w:rsidRDefault="00A92CB3" w:rsidP="00A45789">
            <w:pPr>
              <w:pStyle w:val="Szvegtrzs"/>
              <w:spacing w:after="0"/>
              <w:jc w:val="center"/>
            </w:pPr>
            <w:r>
              <w:rPr>
                <w:sz w:val="24"/>
                <w:szCs w:val="24"/>
              </w:rPr>
              <w:t>Járulék</w:t>
            </w:r>
          </w:p>
        </w:tc>
        <w:tc>
          <w:tcPr>
            <w:tcW w:w="1524" w:type="dxa"/>
            <w:vAlign w:val="center"/>
          </w:tcPr>
          <w:p w14:paraId="0F6C7716" w14:textId="77777777" w:rsidR="00A92CB3" w:rsidRDefault="00A92CB3" w:rsidP="00A45789">
            <w:pPr>
              <w:pStyle w:val="Szvegtrzs"/>
              <w:spacing w:after="0"/>
              <w:jc w:val="center"/>
            </w:pPr>
            <w:r>
              <w:rPr>
                <w:sz w:val="24"/>
                <w:szCs w:val="24"/>
              </w:rPr>
              <w:t>Összesen</w:t>
            </w:r>
          </w:p>
        </w:tc>
        <w:tc>
          <w:tcPr>
            <w:tcW w:w="1430" w:type="dxa"/>
            <w:vAlign w:val="center"/>
          </w:tcPr>
          <w:p w14:paraId="4F215092" w14:textId="77777777" w:rsidR="00A92CB3" w:rsidRDefault="00A92CB3" w:rsidP="00A45789">
            <w:pPr>
              <w:pStyle w:val="Szvegtrzs"/>
              <w:spacing w:after="0"/>
              <w:jc w:val="both"/>
            </w:pPr>
            <w:r>
              <w:rPr>
                <w:sz w:val="24"/>
                <w:szCs w:val="24"/>
              </w:rPr>
              <w:t> </w:t>
            </w:r>
          </w:p>
        </w:tc>
      </w:tr>
      <w:tr w:rsidR="00A92CB3" w14:paraId="68521958" w14:textId="77777777" w:rsidTr="00462A54">
        <w:tc>
          <w:tcPr>
            <w:tcW w:w="3430" w:type="dxa"/>
            <w:vAlign w:val="center"/>
          </w:tcPr>
          <w:p w14:paraId="09C212D8" w14:textId="77777777" w:rsidR="00A92CB3" w:rsidRDefault="00A92CB3" w:rsidP="00A45789">
            <w:pPr>
              <w:pStyle w:val="Szvegtrzs"/>
              <w:spacing w:after="0"/>
              <w:jc w:val="right"/>
            </w:pPr>
            <w:r>
              <w:rPr>
                <w:sz w:val="24"/>
                <w:szCs w:val="24"/>
              </w:rPr>
              <w:t xml:space="preserve">Szociális </w:t>
            </w:r>
            <w:proofErr w:type="spellStart"/>
            <w:r>
              <w:rPr>
                <w:sz w:val="24"/>
                <w:szCs w:val="24"/>
              </w:rPr>
              <w:t>Szolg</w:t>
            </w:r>
            <w:proofErr w:type="spellEnd"/>
            <w:r>
              <w:rPr>
                <w:sz w:val="24"/>
                <w:szCs w:val="24"/>
              </w:rPr>
              <w:t>. és Gond. Kp.</w:t>
            </w:r>
          </w:p>
        </w:tc>
        <w:tc>
          <w:tcPr>
            <w:tcW w:w="1524" w:type="dxa"/>
            <w:vAlign w:val="center"/>
          </w:tcPr>
          <w:p w14:paraId="75598BC2" w14:textId="77777777" w:rsidR="00A92CB3" w:rsidRDefault="00A92CB3" w:rsidP="00A45789">
            <w:pPr>
              <w:pStyle w:val="Szvegtrzs"/>
              <w:spacing w:after="0"/>
              <w:jc w:val="right"/>
            </w:pPr>
            <w:r>
              <w:rPr>
                <w:sz w:val="24"/>
                <w:szCs w:val="24"/>
              </w:rPr>
              <w:t>3 115 635</w:t>
            </w:r>
          </w:p>
        </w:tc>
        <w:tc>
          <w:tcPr>
            <w:tcW w:w="1430" w:type="dxa"/>
            <w:vAlign w:val="center"/>
          </w:tcPr>
          <w:p w14:paraId="07538086" w14:textId="77777777" w:rsidR="00A92CB3" w:rsidRDefault="00A92CB3" w:rsidP="00A45789">
            <w:pPr>
              <w:pStyle w:val="Szvegtrzs"/>
              <w:spacing w:after="0"/>
              <w:jc w:val="right"/>
            </w:pPr>
            <w:r>
              <w:rPr>
                <w:sz w:val="24"/>
                <w:szCs w:val="24"/>
              </w:rPr>
              <w:t>404 369</w:t>
            </w:r>
          </w:p>
        </w:tc>
        <w:tc>
          <w:tcPr>
            <w:tcW w:w="1524" w:type="dxa"/>
            <w:vAlign w:val="center"/>
          </w:tcPr>
          <w:p w14:paraId="29764FA6" w14:textId="77777777" w:rsidR="00A92CB3" w:rsidRDefault="00A92CB3" w:rsidP="00A45789">
            <w:pPr>
              <w:pStyle w:val="Szvegtrzs"/>
              <w:spacing w:after="0"/>
              <w:jc w:val="right"/>
            </w:pPr>
            <w:r>
              <w:rPr>
                <w:sz w:val="24"/>
                <w:szCs w:val="24"/>
              </w:rPr>
              <w:t>3 520 004</w:t>
            </w:r>
          </w:p>
        </w:tc>
        <w:tc>
          <w:tcPr>
            <w:tcW w:w="1430" w:type="dxa"/>
            <w:vAlign w:val="center"/>
          </w:tcPr>
          <w:p w14:paraId="3ADA6B45" w14:textId="77777777" w:rsidR="00A92CB3" w:rsidRDefault="00A92CB3" w:rsidP="00A45789">
            <w:pPr>
              <w:pStyle w:val="Szvegtrzs"/>
              <w:spacing w:after="0"/>
              <w:jc w:val="both"/>
            </w:pPr>
            <w:r>
              <w:rPr>
                <w:sz w:val="24"/>
                <w:szCs w:val="24"/>
              </w:rPr>
              <w:t>július</w:t>
            </w:r>
          </w:p>
        </w:tc>
      </w:tr>
      <w:tr w:rsidR="00A92CB3" w14:paraId="423AE57A" w14:textId="77777777" w:rsidTr="00462A54">
        <w:tc>
          <w:tcPr>
            <w:tcW w:w="3430" w:type="dxa"/>
            <w:vAlign w:val="center"/>
          </w:tcPr>
          <w:p w14:paraId="30A338A9" w14:textId="77777777" w:rsidR="00A92CB3" w:rsidRDefault="00A92CB3" w:rsidP="00A45789">
            <w:pPr>
              <w:pStyle w:val="Szvegtrzs"/>
              <w:spacing w:after="0"/>
              <w:jc w:val="both"/>
            </w:pPr>
            <w:r>
              <w:rPr>
                <w:sz w:val="24"/>
                <w:szCs w:val="24"/>
              </w:rPr>
              <w:t> </w:t>
            </w:r>
          </w:p>
        </w:tc>
        <w:tc>
          <w:tcPr>
            <w:tcW w:w="1524" w:type="dxa"/>
            <w:vAlign w:val="center"/>
          </w:tcPr>
          <w:p w14:paraId="00C17042" w14:textId="77777777" w:rsidR="00A92CB3" w:rsidRDefault="00A92CB3" w:rsidP="00A45789">
            <w:pPr>
              <w:pStyle w:val="Szvegtrzs"/>
              <w:spacing w:after="0"/>
              <w:jc w:val="right"/>
            </w:pPr>
            <w:r>
              <w:rPr>
                <w:sz w:val="24"/>
                <w:szCs w:val="24"/>
              </w:rPr>
              <w:t>3 186 693</w:t>
            </w:r>
          </w:p>
        </w:tc>
        <w:tc>
          <w:tcPr>
            <w:tcW w:w="1430" w:type="dxa"/>
            <w:vAlign w:val="center"/>
          </w:tcPr>
          <w:p w14:paraId="17FC44AF" w14:textId="77777777" w:rsidR="00A92CB3" w:rsidRDefault="00A92CB3" w:rsidP="00A45789">
            <w:pPr>
              <w:pStyle w:val="Szvegtrzs"/>
              <w:spacing w:after="0"/>
              <w:jc w:val="right"/>
            </w:pPr>
            <w:r>
              <w:rPr>
                <w:sz w:val="24"/>
                <w:szCs w:val="24"/>
              </w:rPr>
              <w:t>409 461</w:t>
            </w:r>
          </w:p>
        </w:tc>
        <w:tc>
          <w:tcPr>
            <w:tcW w:w="1524" w:type="dxa"/>
            <w:vAlign w:val="center"/>
          </w:tcPr>
          <w:p w14:paraId="43E3A399" w14:textId="77777777" w:rsidR="00A92CB3" w:rsidRDefault="00A92CB3" w:rsidP="00A45789">
            <w:pPr>
              <w:pStyle w:val="Szvegtrzs"/>
              <w:spacing w:after="0"/>
              <w:jc w:val="right"/>
            </w:pPr>
            <w:r>
              <w:rPr>
                <w:sz w:val="24"/>
                <w:szCs w:val="24"/>
              </w:rPr>
              <w:t>3 596 154</w:t>
            </w:r>
          </w:p>
        </w:tc>
        <w:tc>
          <w:tcPr>
            <w:tcW w:w="1430" w:type="dxa"/>
            <w:vAlign w:val="center"/>
          </w:tcPr>
          <w:p w14:paraId="0F080881" w14:textId="77777777" w:rsidR="00A92CB3" w:rsidRDefault="00A92CB3" w:rsidP="00A45789">
            <w:pPr>
              <w:pStyle w:val="Szvegtrzs"/>
              <w:spacing w:after="0"/>
              <w:jc w:val="both"/>
            </w:pPr>
            <w:r>
              <w:rPr>
                <w:sz w:val="24"/>
                <w:szCs w:val="24"/>
              </w:rPr>
              <w:t>augusztus</w:t>
            </w:r>
          </w:p>
        </w:tc>
      </w:tr>
      <w:tr w:rsidR="00A92CB3" w14:paraId="01531A17" w14:textId="77777777" w:rsidTr="00462A54">
        <w:tc>
          <w:tcPr>
            <w:tcW w:w="3430" w:type="dxa"/>
            <w:vAlign w:val="center"/>
          </w:tcPr>
          <w:p w14:paraId="68823E07" w14:textId="77777777" w:rsidR="00A92CB3" w:rsidRDefault="00A92CB3" w:rsidP="00A45789">
            <w:pPr>
              <w:pStyle w:val="Szvegtrzs"/>
              <w:spacing w:after="0"/>
              <w:jc w:val="right"/>
            </w:pPr>
            <w:r>
              <w:rPr>
                <w:sz w:val="24"/>
                <w:szCs w:val="24"/>
              </w:rPr>
              <w:t>Összesen</w:t>
            </w:r>
          </w:p>
        </w:tc>
        <w:tc>
          <w:tcPr>
            <w:tcW w:w="1524" w:type="dxa"/>
            <w:vAlign w:val="center"/>
          </w:tcPr>
          <w:p w14:paraId="67928209" w14:textId="77777777" w:rsidR="00A92CB3" w:rsidRDefault="00A92CB3" w:rsidP="00A45789">
            <w:pPr>
              <w:pStyle w:val="Szvegtrzs"/>
              <w:spacing w:after="0"/>
              <w:jc w:val="right"/>
            </w:pPr>
            <w:r>
              <w:rPr>
                <w:sz w:val="24"/>
                <w:szCs w:val="24"/>
              </w:rPr>
              <w:t>6 302 328</w:t>
            </w:r>
          </w:p>
        </w:tc>
        <w:tc>
          <w:tcPr>
            <w:tcW w:w="1430" w:type="dxa"/>
            <w:vAlign w:val="center"/>
          </w:tcPr>
          <w:p w14:paraId="7A9377E5" w14:textId="77777777" w:rsidR="00A92CB3" w:rsidRDefault="00A92CB3" w:rsidP="00A45789">
            <w:pPr>
              <w:pStyle w:val="Szvegtrzs"/>
              <w:spacing w:after="0"/>
              <w:jc w:val="right"/>
            </w:pPr>
            <w:r>
              <w:rPr>
                <w:sz w:val="24"/>
                <w:szCs w:val="24"/>
              </w:rPr>
              <w:t> 813 830</w:t>
            </w:r>
          </w:p>
        </w:tc>
        <w:tc>
          <w:tcPr>
            <w:tcW w:w="1524" w:type="dxa"/>
            <w:vAlign w:val="center"/>
          </w:tcPr>
          <w:p w14:paraId="066B8A3A" w14:textId="77777777" w:rsidR="00A92CB3" w:rsidRDefault="00A92CB3" w:rsidP="00A45789">
            <w:pPr>
              <w:pStyle w:val="Szvegtrzs"/>
              <w:spacing w:after="0"/>
              <w:jc w:val="right"/>
            </w:pPr>
            <w:r>
              <w:rPr>
                <w:sz w:val="24"/>
                <w:szCs w:val="24"/>
              </w:rPr>
              <w:t>7 116 158</w:t>
            </w:r>
          </w:p>
        </w:tc>
        <w:tc>
          <w:tcPr>
            <w:tcW w:w="1430" w:type="dxa"/>
            <w:vAlign w:val="center"/>
          </w:tcPr>
          <w:p w14:paraId="66A27443" w14:textId="77777777" w:rsidR="00A92CB3" w:rsidRDefault="00A92CB3" w:rsidP="00A45789">
            <w:pPr>
              <w:pStyle w:val="Szvegtrzs"/>
              <w:spacing w:after="0"/>
              <w:jc w:val="both"/>
            </w:pPr>
            <w:r>
              <w:rPr>
                <w:sz w:val="24"/>
                <w:szCs w:val="24"/>
              </w:rPr>
              <w:t> </w:t>
            </w:r>
          </w:p>
        </w:tc>
      </w:tr>
      <w:tr w:rsidR="00A92CB3" w14:paraId="0FC1D8E2" w14:textId="77777777" w:rsidTr="00462A54">
        <w:tc>
          <w:tcPr>
            <w:tcW w:w="3430" w:type="dxa"/>
            <w:vAlign w:val="center"/>
          </w:tcPr>
          <w:p w14:paraId="6C1C9F79" w14:textId="77777777" w:rsidR="00A92CB3" w:rsidRDefault="00A92CB3" w:rsidP="00A45789">
            <w:pPr>
              <w:pStyle w:val="Szvegtrzs"/>
              <w:spacing w:after="0"/>
              <w:jc w:val="both"/>
            </w:pPr>
            <w:r>
              <w:rPr>
                <w:sz w:val="24"/>
                <w:szCs w:val="24"/>
              </w:rPr>
              <w:t> </w:t>
            </w:r>
          </w:p>
        </w:tc>
        <w:tc>
          <w:tcPr>
            <w:tcW w:w="1524" w:type="dxa"/>
            <w:vAlign w:val="center"/>
          </w:tcPr>
          <w:p w14:paraId="211ECADD" w14:textId="77777777" w:rsidR="00A92CB3" w:rsidRDefault="00A92CB3" w:rsidP="00A45789">
            <w:pPr>
              <w:pStyle w:val="Szvegtrzs"/>
              <w:spacing w:after="0"/>
              <w:jc w:val="both"/>
            </w:pPr>
            <w:r>
              <w:rPr>
                <w:sz w:val="24"/>
                <w:szCs w:val="24"/>
              </w:rPr>
              <w:t> </w:t>
            </w:r>
          </w:p>
        </w:tc>
        <w:tc>
          <w:tcPr>
            <w:tcW w:w="1430" w:type="dxa"/>
            <w:vAlign w:val="center"/>
          </w:tcPr>
          <w:p w14:paraId="35594080" w14:textId="77777777" w:rsidR="00A92CB3" w:rsidRDefault="00A92CB3" w:rsidP="00A45789">
            <w:pPr>
              <w:pStyle w:val="Szvegtrzs"/>
              <w:spacing w:after="0"/>
              <w:jc w:val="both"/>
            </w:pPr>
            <w:r>
              <w:rPr>
                <w:sz w:val="24"/>
                <w:szCs w:val="24"/>
              </w:rPr>
              <w:t> </w:t>
            </w:r>
          </w:p>
        </w:tc>
        <w:tc>
          <w:tcPr>
            <w:tcW w:w="1524" w:type="dxa"/>
            <w:vAlign w:val="center"/>
          </w:tcPr>
          <w:p w14:paraId="3C0C3B87" w14:textId="77777777" w:rsidR="00A92CB3" w:rsidRDefault="00A92CB3" w:rsidP="00A45789">
            <w:pPr>
              <w:pStyle w:val="Szvegtrzs"/>
              <w:spacing w:after="0"/>
              <w:jc w:val="both"/>
            </w:pPr>
            <w:r>
              <w:rPr>
                <w:sz w:val="24"/>
                <w:szCs w:val="24"/>
              </w:rPr>
              <w:t> </w:t>
            </w:r>
          </w:p>
        </w:tc>
        <w:tc>
          <w:tcPr>
            <w:tcW w:w="1430" w:type="dxa"/>
            <w:vAlign w:val="center"/>
          </w:tcPr>
          <w:p w14:paraId="3C547965" w14:textId="77777777" w:rsidR="00A92CB3" w:rsidRDefault="00A92CB3" w:rsidP="00A45789">
            <w:pPr>
              <w:pStyle w:val="Szvegtrzs"/>
              <w:spacing w:after="0"/>
              <w:jc w:val="both"/>
            </w:pPr>
            <w:r>
              <w:rPr>
                <w:sz w:val="24"/>
                <w:szCs w:val="24"/>
              </w:rPr>
              <w:t> </w:t>
            </w:r>
          </w:p>
        </w:tc>
      </w:tr>
      <w:tr w:rsidR="00A92CB3" w14:paraId="77FF2BB5" w14:textId="77777777" w:rsidTr="00462A54">
        <w:tc>
          <w:tcPr>
            <w:tcW w:w="3430" w:type="dxa"/>
            <w:vAlign w:val="center"/>
          </w:tcPr>
          <w:p w14:paraId="1AAA0AA1" w14:textId="77777777" w:rsidR="00A92CB3" w:rsidRDefault="00A92CB3" w:rsidP="00A45789">
            <w:pPr>
              <w:pStyle w:val="Szvegtrzs"/>
              <w:spacing w:after="0"/>
              <w:jc w:val="right"/>
            </w:pPr>
            <w:r>
              <w:rPr>
                <w:sz w:val="24"/>
                <w:szCs w:val="24"/>
              </w:rPr>
              <w:t>Városi bölcsőde</w:t>
            </w:r>
          </w:p>
        </w:tc>
        <w:tc>
          <w:tcPr>
            <w:tcW w:w="1524" w:type="dxa"/>
            <w:vAlign w:val="center"/>
          </w:tcPr>
          <w:p w14:paraId="086682A1" w14:textId="77777777" w:rsidR="00A92CB3" w:rsidRDefault="00A92CB3" w:rsidP="00A45789">
            <w:pPr>
              <w:pStyle w:val="Szvegtrzs"/>
              <w:spacing w:after="0"/>
              <w:jc w:val="right"/>
            </w:pPr>
            <w:r>
              <w:rPr>
                <w:sz w:val="24"/>
                <w:szCs w:val="24"/>
              </w:rPr>
              <w:t>145 001</w:t>
            </w:r>
          </w:p>
        </w:tc>
        <w:tc>
          <w:tcPr>
            <w:tcW w:w="1430" w:type="dxa"/>
            <w:vAlign w:val="center"/>
          </w:tcPr>
          <w:p w14:paraId="5FAE208B" w14:textId="77777777" w:rsidR="00A92CB3" w:rsidRDefault="00A92CB3" w:rsidP="00A45789">
            <w:pPr>
              <w:pStyle w:val="Szvegtrzs"/>
              <w:spacing w:after="0"/>
              <w:jc w:val="right"/>
            </w:pPr>
            <w:r>
              <w:rPr>
                <w:sz w:val="24"/>
                <w:szCs w:val="24"/>
              </w:rPr>
              <w:t>18 849</w:t>
            </w:r>
          </w:p>
        </w:tc>
        <w:tc>
          <w:tcPr>
            <w:tcW w:w="1524" w:type="dxa"/>
            <w:vAlign w:val="center"/>
          </w:tcPr>
          <w:p w14:paraId="36236E55" w14:textId="77777777" w:rsidR="00A92CB3" w:rsidRDefault="00A92CB3" w:rsidP="00A45789">
            <w:pPr>
              <w:pStyle w:val="Szvegtrzs"/>
              <w:spacing w:after="0"/>
              <w:jc w:val="right"/>
            </w:pPr>
            <w:r>
              <w:rPr>
                <w:sz w:val="24"/>
                <w:szCs w:val="24"/>
              </w:rPr>
              <w:t>163 850</w:t>
            </w:r>
          </w:p>
        </w:tc>
        <w:tc>
          <w:tcPr>
            <w:tcW w:w="1430" w:type="dxa"/>
            <w:vAlign w:val="center"/>
          </w:tcPr>
          <w:p w14:paraId="084C73B2" w14:textId="77777777" w:rsidR="00A92CB3" w:rsidRDefault="00A92CB3" w:rsidP="00A45789">
            <w:pPr>
              <w:pStyle w:val="Szvegtrzs"/>
              <w:spacing w:after="0"/>
              <w:jc w:val="both"/>
            </w:pPr>
            <w:r>
              <w:rPr>
                <w:sz w:val="24"/>
                <w:szCs w:val="24"/>
              </w:rPr>
              <w:t>május</w:t>
            </w:r>
          </w:p>
        </w:tc>
      </w:tr>
      <w:tr w:rsidR="00A92CB3" w14:paraId="13D1BB8E" w14:textId="77777777" w:rsidTr="00462A54">
        <w:tc>
          <w:tcPr>
            <w:tcW w:w="3430" w:type="dxa"/>
            <w:vAlign w:val="center"/>
          </w:tcPr>
          <w:p w14:paraId="133CB9DD" w14:textId="77777777" w:rsidR="00A92CB3" w:rsidRDefault="00A92CB3" w:rsidP="00A45789">
            <w:pPr>
              <w:pStyle w:val="Szvegtrzs"/>
              <w:spacing w:after="0"/>
              <w:jc w:val="both"/>
            </w:pPr>
            <w:r>
              <w:rPr>
                <w:sz w:val="24"/>
                <w:szCs w:val="24"/>
              </w:rPr>
              <w:t> </w:t>
            </w:r>
          </w:p>
        </w:tc>
        <w:tc>
          <w:tcPr>
            <w:tcW w:w="1524" w:type="dxa"/>
            <w:vAlign w:val="center"/>
          </w:tcPr>
          <w:p w14:paraId="1BB3178C" w14:textId="77777777" w:rsidR="00A92CB3" w:rsidRDefault="00A92CB3" w:rsidP="00A45789">
            <w:pPr>
              <w:pStyle w:val="Szvegtrzs"/>
              <w:spacing w:after="0"/>
              <w:jc w:val="right"/>
            </w:pPr>
            <w:r>
              <w:rPr>
                <w:sz w:val="24"/>
                <w:szCs w:val="24"/>
              </w:rPr>
              <w:t>145 000</w:t>
            </w:r>
          </w:p>
        </w:tc>
        <w:tc>
          <w:tcPr>
            <w:tcW w:w="1430" w:type="dxa"/>
            <w:vAlign w:val="center"/>
          </w:tcPr>
          <w:p w14:paraId="409B1B8B" w14:textId="77777777" w:rsidR="00A92CB3" w:rsidRDefault="00A92CB3" w:rsidP="00A45789">
            <w:pPr>
              <w:pStyle w:val="Szvegtrzs"/>
              <w:spacing w:after="0"/>
              <w:jc w:val="right"/>
            </w:pPr>
            <w:r>
              <w:rPr>
                <w:sz w:val="24"/>
                <w:szCs w:val="24"/>
              </w:rPr>
              <w:t>18 849</w:t>
            </w:r>
          </w:p>
        </w:tc>
        <w:tc>
          <w:tcPr>
            <w:tcW w:w="1524" w:type="dxa"/>
            <w:vAlign w:val="center"/>
          </w:tcPr>
          <w:p w14:paraId="197C7A7E" w14:textId="77777777" w:rsidR="00A92CB3" w:rsidRDefault="00A92CB3" w:rsidP="00A45789">
            <w:pPr>
              <w:pStyle w:val="Szvegtrzs"/>
              <w:spacing w:after="0"/>
              <w:jc w:val="right"/>
            </w:pPr>
            <w:r>
              <w:rPr>
                <w:sz w:val="24"/>
                <w:szCs w:val="24"/>
              </w:rPr>
              <w:t>163 849</w:t>
            </w:r>
          </w:p>
        </w:tc>
        <w:tc>
          <w:tcPr>
            <w:tcW w:w="1430" w:type="dxa"/>
            <w:vAlign w:val="center"/>
          </w:tcPr>
          <w:p w14:paraId="5773E2D4" w14:textId="77777777" w:rsidR="00A92CB3" w:rsidRDefault="00A92CB3" w:rsidP="00A45789">
            <w:pPr>
              <w:pStyle w:val="Szvegtrzs"/>
              <w:spacing w:after="0"/>
              <w:jc w:val="both"/>
            </w:pPr>
            <w:r>
              <w:rPr>
                <w:sz w:val="24"/>
                <w:szCs w:val="24"/>
              </w:rPr>
              <w:t>június</w:t>
            </w:r>
          </w:p>
        </w:tc>
      </w:tr>
      <w:tr w:rsidR="00A92CB3" w14:paraId="4FC4C549" w14:textId="77777777" w:rsidTr="00462A54">
        <w:tc>
          <w:tcPr>
            <w:tcW w:w="3430" w:type="dxa"/>
            <w:vAlign w:val="center"/>
          </w:tcPr>
          <w:p w14:paraId="7014F692" w14:textId="77777777" w:rsidR="00A92CB3" w:rsidRDefault="00A92CB3" w:rsidP="00A45789">
            <w:pPr>
              <w:pStyle w:val="Szvegtrzs"/>
              <w:spacing w:after="0"/>
              <w:jc w:val="right"/>
            </w:pPr>
            <w:r>
              <w:rPr>
                <w:sz w:val="24"/>
                <w:szCs w:val="24"/>
              </w:rPr>
              <w:t>Összesen</w:t>
            </w:r>
          </w:p>
        </w:tc>
        <w:tc>
          <w:tcPr>
            <w:tcW w:w="1524" w:type="dxa"/>
            <w:vAlign w:val="center"/>
          </w:tcPr>
          <w:p w14:paraId="6F4443E2" w14:textId="77777777" w:rsidR="00A92CB3" w:rsidRDefault="00A92CB3" w:rsidP="00A45789">
            <w:pPr>
              <w:pStyle w:val="Szvegtrzs"/>
              <w:spacing w:after="0"/>
              <w:jc w:val="right"/>
            </w:pPr>
            <w:r>
              <w:rPr>
                <w:sz w:val="24"/>
                <w:szCs w:val="24"/>
              </w:rPr>
              <w:t>290 001</w:t>
            </w:r>
          </w:p>
        </w:tc>
        <w:tc>
          <w:tcPr>
            <w:tcW w:w="1430" w:type="dxa"/>
            <w:vAlign w:val="center"/>
          </w:tcPr>
          <w:p w14:paraId="28ED3741" w14:textId="77777777" w:rsidR="00A92CB3" w:rsidRDefault="00A92CB3" w:rsidP="00A45789">
            <w:pPr>
              <w:pStyle w:val="Szvegtrzs"/>
              <w:spacing w:after="0"/>
              <w:jc w:val="right"/>
            </w:pPr>
            <w:r>
              <w:rPr>
                <w:sz w:val="24"/>
                <w:szCs w:val="24"/>
              </w:rPr>
              <w:t>37 698</w:t>
            </w:r>
          </w:p>
        </w:tc>
        <w:tc>
          <w:tcPr>
            <w:tcW w:w="1524" w:type="dxa"/>
            <w:vAlign w:val="center"/>
          </w:tcPr>
          <w:p w14:paraId="2F6D7FB9" w14:textId="77777777" w:rsidR="00A92CB3" w:rsidRDefault="00A92CB3" w:rsidP="00A45789">
            <w:pPr>
              <w:pStyle w:val="Szvegtrzs"/>
              <w:spacing w:after="0"/>
              <w:jc w:val="right"/>
            </w:pPr>
            <w:r>
              <w:rPr>
                <w:sz w:val="24"/>
                <w:szCs w:val="24"/>
              </w:rPr>
              <w:t>327 699</w:t>
            </w:r>
          </w:p>
        </w:tc>
        <w:tc>
          <w:tcPr>
            <w:tcW w:w="1430" w:type="dxa"/>
            <w:vAlign w:val="center"/>
          </w:tcPr>
          <w:p w14:paraId="16C99E26" w14:textId="77777777" w:rsidR="00A92CB3" w:rsidRDefault="00A92CB3" w:rsidP="00A45789">
            <w:pPr>
              <w:pStyle w:val="Szvegtrzs"/>
              <w:spacing w:after="0"/>
              <w:jc w:val="both"/>
            </w:pPr>
            <w:r>
              <w:rPr>
                <w:sz w:val="24"/>
                <w:szCs w:val="24"/>
              </w:rPr>
              <w:t> </w:t>
            </w:r>
          </w:p>
        </w:tc>
      </w:tr>
      <w:tr w:rsidR="00A92CB3" w14:paraId="612155EB" w14:textId="77777777" w:rsidTr="00462A54">
        <w:tc>
          <w:tcPr>
            <w:tcW w:w="3430" w:type="dxa"/>
            <w:vAlign w:val="center"/>
          </w:tcPr>
          <w:p w14:paraId="4AD1652C" w14:textId="77777777" w:rsidR="00A92CB3" w:rsidRDefault="00A92CB3" w:rsidP="00A45789">
            <w:pPr>
              <w:pStyle w:val="Szvegtrzs"/>
              <w:spacing w:after="0"/>
              <w:jc w:val="both"/>
            </w:pPr>
            <w:r>
              <w:rPr>
                <w:sz w:val="24"/>
                <w:szCs w:val="24"/>
              </w:rPr>
              <w:t> </w:t>
            </w:r>
          </w:p>
        </w:tc>
        <w:tc>
          <w:tcPr>
            <w:tcW w:w="1524" w:type="dxa"/>
            <w:vAlign w:val="center"/>
          </w:tcPr>
          <w:p w14:paraId="5E233927" w14:textId="77777777" w:rsidR="00A92CB3" w:rsidRDefault="00A92CB3" w:rsidP="00A45789">
            <w:pPr>
              <w:pStyle w:val="Szvegtrzs"/>
              <w:spacing w:after="0"/>
              <w:jc w:val="both"/>
            </w:pPr>
            <w:r>
              <w:rPr>
                <w:sz w:val="24"/>
                <w:szCs w:val="24"/>
              </w:rPr>
              <w:t> </w:t>
            </w:r>
          </w:p>
        </w:tc>
        <w:tc>
          <w:tcPr>
            <w:tcW w:w="1430" w:type="dxa"/>
            <w:vAlign w:val="center"/>
          </w:tcPr>
          <w:p w14:paraId="085463CA" w14:textId="77777777" w:rsidR="00A92CB3" w:rsidRDefault="00A92CB3" w:rsidP="00A45789">
            <w:pPr>
              <w:pStyle w:val="Szvegtrzs"/>
              <w:spacing w:after="0"/>
              <w:jc w:val="both"/>
            </w:pPr>
            <w:r>
              <w:rPr>
                <w:sz w:val="24"/>
                <w:szCs w:val="24"/>
              </w:rPr>
              <w:t> </w:t>
            </w:r>
          </w:p>
        </w:tc>
        <w:tc>
          <w:tcPr>
            <w:tcW w:w="1524" w:type="dxa"/>
            <w:vAlign w:val="center"/>
          </w:tcPr>
          <w:p w14:paraId="2884EEF6" w14:textId="77777777" w:rsidR="00A92CB3" w:rsidRDefault="00A92CB3" w:rsidP="00A45789">
            <w:pPr>
              <w:pStyle w:val="Szvegtrzs"/>
              <w:spacing w:after="0"/>
              <w:jc w:val="both"/>
            </w:pPr>
            <w:r>
              <w:rPr>
                <w:sz w:val="24"/>
                <w:szCs w:val="24"/>
              </w:rPr>
              <w:t> </w:t>
            </w:r>
          </w:p>
        </w:tc>
        <w:tc>
          <w:tcPr>
            <w:tcW w:w="1430" w:type="dxa"/>
            <w:vAlign w:val="center"/>
          </w:tcPr>
          <w:p w14:paraId="0ED01E26" w14:textId="77777777" w:rsidR="00A92CB3" w:rsidRDefault="00A92CB3" w:rsidP="00A45789">
            <w:pPr>
              <w:pStyle w:val="Szvegtrzs"/>
              <w:spacing w:after="0"/>
              <w:jc w:val="both"/>
            </w:pPr>
            <w:r>
              <w:rPr>
                <w:sz w:val="24"/>
                <w:szCs w:val="24"/>
              </w:rPr>
              <w:t> </w:t>
            </w:r>
          </w:p>
        </w:tc>
      </w:tr>
      <w:tr w:rsidR="00A92CB3" w14:paraId="53B82BDC" w14:textId="77777777" w:rsidTr="00462A54">
        <w:tc>
          <w:tcPr>
            <w:tcW w:w="3430" w:type="dxa"/>
            <w:vAlign w:val="center"/>
          </w:tcPr>
          <w:p w14:paraId="56EA0876" w14:textId="77777777" w:rsidR="00A92CB3" w:rsidRDefault="00A92CB3" w:rsidP="00A45789">
            <w:pPr>
              <w:pStyle w:val="Szvegtrzs"/>
              <w:spacing w:after="0"/>
              <w:jc w:val="right"/>
            </w:pPr>
            <w:r>
              <w:rPr>
                <w:sz w:val="24"/>
                <w:szCs w:val="24"/>
              </w:rPr>
              <w:t xml:space="preserve">Családi és </w:t>
            </w:r>
            <w:proofErr w:type="spellStart"/>
            <w:r>
              <w:rPr>
                <w:sz w:val="24"/>
                <w:szCs w:val="24"/>
              </w:rPr>
              <w:t>Gyj</w:t>
            </w:r>
            <w:proofErr w:type="spellEnd"/>
            <w:r>
              <w:rPr>
                <w:sz w:val="24"/>
                <w:szCs w:val="24"/>
              </w:rPr>
              <w:t>. Kp.</w:t>
            </w:r>
          </w:p>
        </w:tc>
        <w:tc>
          <w:tcPr>
            <w:tcW w:w="1524" w:type="dxa"/>
            <w:vAlign w:val="center"/>
          </w:tcPr>
          <w:p w14:paraId="6B538CE0" w14:textId="77777777" w:rsidR="00A92CB3" w:rsidRDefault="00A92CB3" w:rsidP="00A45789">
            <w:pPr>
              <w:pStyle w:val="Szvegtrzs"/>
              <w:spacing w:after="0"/>
              <w:jc w:val="right"/>
            </w:pPr>
            <w:r>
              <w:rPr>
                <w:sz w:val="24"/>
                <w:szCs w:val="24"/>
              </w:rPr>
              <w:t>2 803 139</w:t>
            </w:r>
          </w:p>
        </w:tc>
        <w:tc>
          <w:tcPr>
            <w:tcW w:w="1430" w:type="dxa"/>
            <w:vAlign w:val="center"/>
          </w:tcPr>
          <w:p w14:paraId="7F5070CC" w14:textId="77777777" w:rsidR="00A92CB3" w:rsidRDefault="00A92CB3" w:rsidP="00A45789">
            <w:pPr>
              <w:pStyle w:val="Szvegtrzs"/>
              <w:spacing w:after="0"/>
              <w:jc w:val="right"/>
            </w:pPr>
            <w:r>
              <w:rPr>
                <w:sz w:val="24"/>
                <w:szCs w:val="24"/>
              </w:rPr>
              <w:t>364 408</w:t>
            </w:r>
          </w:p>
        </w:tc>
        <w:tc>
          <w:tcPr>
            <w:tcW w:w="1524" w:type="dxa"/>
            <w:vAlign w:val="center"/>
          </w:tcPr>
          <w:p w14:paraId="4C043307" w14:textId="77777777" w:rsidR="00A92CB3" w:rsidRDefault="00A92CB3" w:rsidP="00A45789">
            <w:pPr>
              <w:pStyle w:val="Szvegtrzs"/>
              <w:spacing w:after="0"/>
              <w:jc w:val="right"/>
            </w:pPr>
            <w:r>
              <w:rPr>
                <w:sz w:val="24"/>
                <w:szCs w:val="24"/>
              </w:rPr>
              <w:t>3 167 547</w:t>
            </w:r>
          </w:p>
        </w:tc>
        <w:tc>
          <w:tcPr>
            <w:tcW w:w="1430" w:type="dxa"/>
            <w:vAlign w:val="center"/>
          </w:tcPr>
          <w:p w14:paraId="58266331" w14:textId="77777777" w:rsidR="00A92CB3" w:rsidRDefault="00A92CB3" w:rsidP="00A45789">
            <w:pPr>
              <w:pStyle w:val="Szvegtrzs"/>
              <w:spacing w:after="0"/>
              <w:jc w:val="both"/>
            </w:pPr>
            <w:r>
              <w:rPr>
                <w:sz w:val="24"/>
                <w:szCs w:val="24"/>
              </w:rPr>
              <w:t>május</w:t>
            </w:r>
          </w:p>
        </w:tc>
      </w:tr>
      <w:tr w:rsidR="00A92CB3" w14:paraId="738486FA" w14:textId="77777777" w:rsidTr="00462A54">
        <w:tc>
          <w:tcPr>
            <w:tcW w:w="3430" w:type="dxa"/>
            <w:vAlign w:val="center"/>
          </w:tcPr>
          <w:p w14:paraId="5B7787B0" w14:textId="77777777" w:rsidR="00A92CB3" w:rsidRDefault="00A92CB3" w:rsidP="00A45789">
            <w:pPr>
              <w:pStyle w:val="Szvegtrzs"/>
              <w:spacing w:after="0"/>
              <w:jc w:val="both"/>
            </w:pPr>
            <w:r>
              <w:rPr>
                <w:sz w:val="24"/>
                <w:szCs w:val="24"/>
              </w:rPr>
              <w:t> </w:t>
            </w:r>
          </w:p>
        </w:tc>
        <w:tc>
          <w:tcPr>
            <w:tcW w:w="1524" w:type="dxa"/>
            <w:vAlign w:val="center"/>
          </w:tcPr>
          <w:p w14:paraId="139D52F1" w14:textId="77777777" w:rsidR="00A92CB3" w:rsidRDefault="00A92CB3" w:rsidP="00A45789">
            <w:pPr>
              <w:pStyle w:val="Szvegtrzs"/>
              <w:spacing w:after="0"/>
              <w:jc w:val="right"/>
            </w:pPr>
            <w:r>
              <w:rPr>
                <w:sz w:val="24"/>
                <w:szCs w:val="24"/>
              </w:rPr>
              <w:t>2 797 521</w:t>
            </w:r>
          </w:p>
        </w:tc>
        <w:tc>
          <w:tcPr>
            <w:tcW w:w="1430" w:type="dxa"/>
            <w:vAlign w:val="center"/>
          </w:tcPr>
          <w:p w14:paraId="15839F86" w14:textId="77777777" w:rsidR="00A92CB3" w:rsidRDefault="00A92CB3" w:rsidP="00A45789">
            <w:pPr>
              <w:pStyle w:val="Szvegtrzs"/>
              <w:spacing w:after="0"/>
              <w:jc w:val="right"/>
            </w:pPr>
            <w:r>
              <w:rPr>
                <w:sz w:val="24"/>
                <w:szCs w:val="24"/>
              </w:rPr>
              <w:t>363 674</w:t>
            </w:r>
          </w:p>
        </w:tc>
        <w:tc>
          <w:tcPr>
            <w:tcW w:w="1524" w:type="dxa"/>
            <w:vAlign w:val="center"/>
          </w:tcPr>
          <w:p w14:paraId="758BA574" w14:textId="77777777" w:rsidR="00A92CB3" w:rsidRDefault="00A92CB3" w:rsidP="00A45789">
            <w:pPr>
              <w:pStyle w:val="Szvegtrzs"/>
              <w:spacing w:after="0"/>
              <w:jc w:val="right"/>
            </w:pPr>
            <w:r>
              <w:rPr>
                <w:sz w:val="24"/>
                <w:szCs w:val="24"/>
              </w:rPr>
              <w:t>3 161 195</w:t>
            </w:r>
          </w:p>
        </w:tc>
        <w:tc>
          <w:tcPr>
            <w:tcW w:w="1430" w:type="dxa"/>
            <w:vAlign w:val="center"/>
          </w:tcPr>
          <w:p w14:paraId="095741D0" w14:textId="77777777" w:rsidR="00A92CB3" w:rsidRDefault="00A92CB3" w:rsidP="00A45789">
            <w:pPr>
              <w:pStyle w:val="Szvegtrzs"/>
              <w:spacing w:after="0"/>
              <w:jc w:val="both"/>
            </w:pPr>
            <w:r>
              <w:rPr>
                <w:sz w:val="24"/>
                <w:szCs w:val="24"/>
              </w:rPr>
              <w:t>június</w:t>
            </w:r>
          </w:p>
        </w:tc>
      </w:tr>
      <w:tr w:rsidR="00A92CB3" w14:paraId="101FAFB5" w14:textId="77777777" w:rsidTr="00462A54">
        <w:tc>
          <w:tcPr>
            <w:tcW w:w="3430" w:type="dxa"/>
            <w:vAlign w:val="center"/>
          </w:tcPr>
          <w:p w14:paraId="3E3B0A6C" w14:textId="77777777" w:rsidR="00A92CB3" w:rsidRDefault="00A92CB3" w:rsidP="00A45789">
            <w:pPr>
              <w:pStyle w:val="Szvegtrzs"/>
              <w:spacing w:after="0"/>
              <w:jc w:val="right"/>
            </w:pPr>
            <w:r>
              <w:rPr>
                <w:sz w:val="24"/>
                <w:szCs w:val="24"/>
              </w:rPr>
              <w:t>Összesen</w:t>
            </w:r>
          </w:p>
        </w:tc>
        <w:tc>
          <w:tcPr>
            <w:tcW w:w="1524" w:type="dxa"/>
            <w:vAlign w:val="center"/>
          </w:tcPr>
          <w:p w14:paraId="7A0BB6C2" w14:textId="77777777" w:rsidR="00A92CB3" w:rsidRDefault="00A92CB3" w:rsidP="00A45789">
            <w:pPr>
              <w:pStyle w:val="Szvegtrzs"/>
              <w:spacing w:after="0"/>
              <w:jc w:val="right"/>
            </w:pPr>
            <w:r>
              <w:rPr>
                <w:sz w:val="24"/>
                <w:szCs w:val="24"/>
              </w:rPr>
              <w:t>5 600 660</w:t>
            </w:r>
          </w:p>
        </w:tc>
        <w:tc>
          <w:tcPr>
            <w:tcW w:w="1430" w:type="dxa"/>
            <w:vAlign w:val="center"/>
          </w:tcPr>
          <w:p w14:paraId="2E6F3567" w14:textId="77777777" w:rsidR="00A92CB3" w:rsidRDefault="00A92CB3" w:rsidP="00A45789">
            <w:pPr>
              <w:pStyle w:val="Szvegtrzs"/>
              <w:spacing w:after="0"/>
              <w:jc w:val="right"/>
            </w:pPr>
            <w:r>
              <w:rPr>
                <w:sz w:val="24"/>
                <w:szCs w:val="24"/>
              </w:rPr>
              <w:t> 728 082</w:t>
            </w:r>
          </w:p>
        </w:tc>
        <w:tc>
          <w:tcPr>
            <w:tcW w:w="1524" w:type="dxa"/>
            <w:vAlign w:val="center"/>
          </w:tcPr>
          <w:p w14:paraId="7B606CE2" w14:textId="77777777" w:rsidR="00A92CB3" w:rsidRDefault="00A92CB3" w:rsidP="00A45789">
            <w:pPr>
              <w:pStyle w:val="Szvegtrzs"/>
              <w:spacing w:after="0"/>
              <w:jc w:val="right"/>
            </w:pPr>
            <w:r>
              <w:rPr>
                <w:sz w:val="24"/>
                <w:szCs w:val="24"/>
              </w:rPr>
              <w:t>6 328 742</w:t>
            </w:r>
          </w:p>
        </w:tc>
        <w:tc>
          <w:tcPr>
            <w:tcW w:w="1430" w:type="dxa"/>
            <w:vAlign w:val="center"/>
          </w:tcPr>
          <w:p w14:paraId="3D3E0A58" w14:textId="77777777" w:rsidR="00A92CB3" w:rsidRDefault="00A92CB3" w:rsidP="00A45789">
            <w:pPr>
              <w:pStyle w:val="Szvegtrzs"/>
              <w:spacing w:after="0"/>
              <w:jc w:val="both"/>
            </w:pPr>
            <w:r>
              <w:rPr>
                <w:sz w:val="24"/>
                <w:szCs w:val="24"/>
              </w:rPr>
              <w:t> </w:t>
            </w:r>
          </w:p>
        </w:tc>
      </w:tr>
    </w:tbl>
    <w:p w14:paraId="70920729" w14:textId="77777777" w:rsidR="00A45789" w:rsidRDefault="00A45789" w:rsidP="00A45789">
      <w:pPr>
        <w:pStyle w:val="Szvegtrzs"/>
        <w:spacing w:after="0"/>
        <w:jc w:val="center"/>
        <w:rPr>
          <w:sz w:val="24"/>
          <w:szCs w:val="24"/>
        </w:rPr>
      </w:pPr>
    </w:p>
    <w:p w14:paraId="30A39FDE" w14:textId="77777777" w:rsidR="00A45789" w:rsidRDefault="00A45789" w:rsidP="00A45789">
      <w:pPr>
        <w:pStyle w:val="Szvegtrzs"/>
        <w:spacing w:after="0"/>
        <w:jc w:val="center"/>
        <w:rPr>
          <w:sz w:val="24"/>
          <w:szCs w:val="24"/>
        </w:rPr>
      </w:pPr>
    </w:p>
    <w:p w14:paraId="2AA46F26" w14:textId="2D299E1E" w:rsidR="00A92CB3" w:rsidRPr="00A45789" w:rsidRDefault="00A92CB3" w:rsidP="00A45789">
      <w:pPr>
        <w:pStyle w:val="Szvegtrzs"/>
        <w:spacing w:after="0"/>
        <w:jc w:val="center"/>
        <w:rPr>
          <w:b/>
          <w:bCs/>
        </w:rPr>
      </w:pPr>
      <w:r w:rsidRPr="00A45789">
        <w:rPr>
          <w:b/>
          <w:bCs/>
          <w:sz w:val="24"/>
          <w:szCs w:val="24"/>
        </w:rPr>
        <w:t>Kiadások</w:t>
      </w:r>
    </w:p>
    <w:p w14:paraId="0148C7B8" w14:textId="77777777" w:rsidR="00A92CB3" w:rsidRDefault="00A92CB3" w:rsidP="00A45789">
      <w:pPr>
        <w:pStyle w:val="Szvegtrzs"/>
        <w:spacing w:after="0"/>
        <w:jc w:val="both"/>
      </w:pPr>
      <w:r>
        <w:rPr>
          <w:sz w:val="24"/>
          <w:szCs w:val="24"/>
        </w:rPr>
        <w:t> </w:t>
      </w:r>
    </w:p>
    <w:p w14:paraId="6022992F" w14:textId="77777777" w:rsidR="00A92CB3" w:rsidRPr="00A45789" w:rsidRDefault="00A92CB3" w:rsidP="00A45789">
      <w:pPr>
        <w:pStyle w:val="Szvegtrzs"/>
        <w:spacing w:after="0"/>
        <w:jc w:val="both"/>
        <w:rPr>
          <w:b/>
          <w:bCs/>
        </w:rPr>
      </w:pPr>
      <w:r w:rsidRPr="00A45789">
        <w:rPr>
          <w:b/>
          <w:bCs/>
          <w:sz w:val="24"/>
          <w:szCs w:val="24"/>
        </w:rPr>
        <w:t>Városi Intézmények Működtető Szervezete</w:t>
      </w:r>
    </w:p>
    <w:p w14:paraId="2A5B9AE2" w14:textId="77777777" w:rsidR="00A92CB3" w:rsidRDefault="00A92CB3" w:rsidP="00A45789">
      <w:pPr>
        <w:ind w:right="-24"/>
        <w:jc w:val="both"/>
      </w:pPr>
      <w:r>
        <w:rPr>
          <w:sz w:val="24"/>
          <w:szCs w:val="24"/>
        </w:rPr>
        <w:t>Ajka Város Önkormányzatának Képviselő-testülete 142/2023. (VI.23.) Kt. határozatának 3. pontja alapján az egészségügyi alapellátáson belül – betöltetlen praxis esetén – a háziorvosi, házi gyermekorvosi és fogorvosi ellátást 2023. augusztus 1. naptól a Városi Intézmények Működtető Szervezete intézményen keresztül biztosítja.</w:t>
      </w:r>
    </w:p>
    <w:p w14:paraId="1751AA3E" w14:textId="77777777" w:rsidR="00A92CB3" w:rsidRDefault="00A92CB3" w:rsidP="00A92CB3">
      <w:pPr>
        <w:pStyle w:val="Szvegtrzs"/>
        <w:spacing w:after="0"/>
        <w:jc w:val="both"/>
      </w:pPr>
      <w:r>
        <w:rPr>
          <w:sz w:val="24"/>
          <w:szCs w:val="24"/>
        </w:rPr>
        <w:t>2023. július 1. naptól a Védőnői szolgálattal kapcsolatos változások, valamint az előzetes információk alapján a 2023. szeptember 1-től megszűnő háziorvosi ügyeleti ellátással kapcsolatos átszervezések bizonytalanság miatt, az intézményt érintő módosítási javaslatokat a soron következő rendeletmódosítás során tesszük meg.</w:t>
      </w:r>
    </w:p>
    <w:p w14:paraId="32FCD3B5" w14:textId="77777777" w:rsidR="00A92CB3" w:rsidRDefault="00A92CB3" w:rsidP="00A92CB3">
      <w:pPr>
        <w:pStyle w:val="Szvegtrzs"/>
        <w:spacing w:after="0"/>
        <w:jc w:val="both"/>
      </w:pPr>
      <w:r>
        <w:rPr>
          <w:sz w:val="24"/>
          <w:szCs w:val="24"/>
        </w:rPr>
        <w:t> </w:t>
      </w:r>
    </w:p>
    <w:p w14:paraId="28528FA9" w14:textId="77777777" w:rsidR="00A92CB3" w:rsidRDefault="00A92CB3" w:rsidP="00A92CB3">
      <w:pPr>
        <w:pStyle w:val="Szvegtrzs"/>
        <w:spacing w:after="0"/>
        <w:jc w:val="both"/>
      </w:pPr>
      <w:r>
        <w:rPr>
          <w:sz w:val="24"/>
          <w:szCs w:val="24"/>
        </w:rPr>
        <w:t xml:space="preserve">A fenti feladatok előirányzatához kapcsolódóan a Háziorvosi alapellátás önkormányzatnál megtervezett előirányzatát csökkentettük 19.213 </w:t>
      </w:r>
      <w:proofErr w:type="spellStart"/>
      <w:r>
        <w:rPr>
          <w:sz w:val="24"/>
          <w:szCs w:val="24"/>
        </w:rPr>
        <w:t>eFt-tal</w:t>
      </w:r>
      <w:proofErr w:type="spellEnd"/>
      <w:r>
        <w:rPr>
          <w:sz w:val="24"/>
          <w:szCs w:val="24"/>
        </w:rPr>
        <w:t xml:space="preserve">, melyhez 10.961 </w:t>
      </w:r>
      <w:proofErr w:type="spellStart"/>
      <w:r>
        <w:rPr>
          <w:sz w:val="24"/>
          <w:szCs w:val="24"/>
        </w:rPr>
        <w:t>eFt</w:t>
      </w:r>
      <w:proofErr w:type="spellEnd"/>
      <w:r>
        <w:rPr>
          <w:sz w:val="24"/>
          <w:szCs w:val="24"/>
        </w:rPr>
        <w:t xml:space="preserve"> NEAK finanszírozás kapcsolódik, valamint 8.251 </w:t>
      </w:r>
      <w:proofErr w:type="spellStart"/>
      <w:r>
        <w:rPr>
          <w:sz w:val="24"/>
          <w:szCs w:val="24"/>
        </w:rPr>
        <w:t>eFt</w:t>
      </w:r>
      <w:proofErr w:type="spellEnd"/>
      <w:r>
        <w:rPr>
          <w:sz w:val="24"/>
          <w:szCs w:val="24"/>
        </w:rPr>
        <w:t>-ot tartalékba helyeztünk a VIMSZ következő módosításához.</w:t>
      </w:r>
    </w:p>
    <w:p w14:paraId="025E161F" w14:textId="77777777" w:rsidR="00A92CB3" w:rsidRDefault="00A92CB3" w:rsidP="00A92CB3">
      <w:pPr>
        <w:pStyle w:val="Szvegtrzs"/>
        <w:spacing w:after="0"/>
        <w:jc w:val="both"/>
      </w:pPr>
      <w:r>
        <w:rPr>
          <w:sz w:val="24"/>
          <w:szCs w:val="24"/>
        </w:rPr>
        <w:t> </w:t>
      </w:r>
    </w:p>
    <w:p w14:paraId="6E8360ED" w14:textId="77777777" w:rsidR="00A92CB3" w:rsidRPr="00A45789" w:rsidRDefault="00A92CB3" w:rsidP="00A92CB3">
      <w:pPr>
        <w:pStyle w:val="Szvegtrzs"/>
        <w:spacing w:after="0"/>
        <w:jc w:val="both"/>
        <w:rPr>
          <w:b/>
          <w:bCs/>
        </w:rPr>
      </w:pPr>
      <w:r w:rsidRPr="00A45789">
        <w:rPr>
          <w:b/>
          <w:bCs/>
          <w:sz w:val="24"/>
          <w:szCs w:val="24"/>
        </w:rPr>
        <w:t>Nagy László Városi Művelődési Központ és Könyvtár</w:t>
      </w:r>
    </w:p>
    <w:p w14:paraId="412A50BF" w14:textId="77777777" w:rsidR="00A92CB3" w:rsidRDefault="00A92CB3" w:rsidP="00A92CB3">
      <w:pPr>
        <w:pStyle w:val="Szvegtrzs"/>
        <w:spacing w:after="0"/>
        <w:jc w:val="both"/>
      </w:pPr>
      <w:r>
        <w:rPr>
          <w:sz w:val="24"/>
          <w:szCs w:val="24"/>
        </w:rPr>
        <w:t>Az intézmény igazgatója költségvetési előirányzat módosítást kezdeményezett, melyben az alábbi előirányzat módosításokat kérte:</w:t>
      </w:r>
    </w:p>
    <w:p w14:paraId="0F68887B" w14:textId="77777777" w:rsidR="00A92CB3" w:rsidRDefault="00A92CB3" w:rsidP="00A45789">
      <w:pPr>
        <w:spacing w:before="159" w:after="159"/>
        <w:ind w:right="117"/>
        <w:jc w:val="both"/>
      </w:pPr>
      <w:r>
        <w:rPr>
          <w:sz w:val="24"/>
          <w:szCs w:val="24"/>
        </w:rPr>
        <w:lastRenderedPageBreak/>
        <w:t>Az intézmény szakmai munkafeltételeinek biztosításához könnyű szerkezetű színpad bővítéséhez dobogótartó lábakat, illetve a könyvtárba bútorokat beszerzése vált szükségessé, ezért 293.000 forintot átcsoportosítottunk működési intézményfinanszírozásból a felhalmozási intézményfinanszírozáshoz, a dologi kiadások előirányzatokból a beruházási előirányzatokhoz.</w:t>
      </w:r>
    </w:p>
    <w:p w14:paraId="51BDFA81" w14:textId="77777777" w:rsidR="00A92CB3" w:rsidRDefault="00A92CB3" w:rsidP="00A45789">
      <w:pPr>
        <w:pStyle w:val="Szvegtrzs"/>
        <w:spacing w:after="0"/>
        <w:jc w:val="both"/>
      </w:pPr>
      <w:r>
        <w:rPr>
          <w:sz w:val="24"/>
          <w:szCs w:val="24"/>
        </w:rPr>
        <w:t>Működési célú pénzeszköz átvétel</w:t>
      </w:r>
    </w:p>
    <w:p w14:paraId="004017B6" w14:textId="77777777" w:rsidR="00A92CB3" w:rsidRDefault="00A92CB3" w:rsidP="00A45789">
      <w:pPr>
        <w:ind w:left="159" w:right="159"/>
        <w:jc w:val="both"/>
      </w:pPr>
      <w:r>
        <w:rPr>
          <w:sz w:val="24"/>
          <w:szCs w:val="24"/>
        </w:rPr>
        <w:t xml:space="preserve">Kölcsey Ferenc Alapítvány – 2023. Testvérkönyvtár program          250 </w:t>
      </w:r>
      <w:proofErr w:type="spellStart"/>
      <w:r>
        <w:rPr>
          <w:sz w:val="24"/>
          <w:szCs w:val="24"/>
        </w:rPr>
        <w:t>eFt</w:t>
      </w:r>
      <w:proofErr w:type="spellEnd"/>
    </w:p>
    <w:p w14:paraId="35DA435C" w14:textId="77777777" w:rsidR="00A92CB3" w:rsidRDefault="00A92CB3" w:rsidP="00A45789">
      <w:pPr>
        <w:pStyle w:val="Szvegtrzs"/>
        <w:spacing w:after="0"/>
        <w:jc w:val="both"/>
      </w:pPr>
      <w:r>
        <w:rPr>
          <w:sz w:val="24"/>
          <w:szCs w:val="24"/>
        </w:rPr>
        <w:t>A meghatározott céllal átvett pénzeszközökhöz kapcsolódó kiadások:</w:t>
      </w:r>
    </w:p>
    <w:p w14:paraId="1156FAA4" w14:textId="28127E8E" w:rsidR="00A92CB3" w:rsidRDefault="00A92CB3" w:rsidP="00A45789">
      <w:pPr>
        <w:ind w:left="159" w:right="159"/>
        <w:jc w:val="both"/>
      </w:pPr>
      <w:r>
        <w:rPr>
          <w:sz w:val="24"/>
          <w:szCs w:val="24"/>
        </w:rPr>
        <w:t xml:space="preserve">Beruházás (informatikai, tárgyi eszközök </w:t>
      </w:r>
      <w:proofErr w:type="spellStart"/>
      <w:r>
        <w:rPr>
          <w:sz w:val="24"/>
          <w:szCs w:val="24"/>
        </w:rPr>
        <w:t>besz</w:t>
      </w:r>
      <w:proofErr w:type="spellEnd"/>
      <w:r>
        <w:rPr>
          <w:sz w:val="24"/>
          <w:szCs w:val="24"/>
        </w:rPr>
        <w:t xml:space="preserve">.)                                250 </w:t>
      </w:r>
      <w:proofErr w:type="spellStart"/>
      <w:r>
        <w:rPr>
          <w:sz w:val="24"/>
          <w:szCs w:val="24"/>
        </w:rPr>
        <w:t>eFt</w:t>
      </w:r>
      <w:proofErr w:type="spellEnd"/>
    </w:p>
    <w:p w14:paraId="4EEA72EE" w14:textId="77777777" w:rsidR="00A92CB3" w:rsidRDefault="00A92CB3" w:rsidP="00A92CB3">
      <w:pPr>
        <w:pStyle w:val="Szvegtrzs"/>
        <w:spacing w:after="0"/>
        <w:ind w:left="708"/>
        <w:jc w:val="both"/>
      </w:pPr>
      <w:r>
        <w:rPr>
          <w:sz w:val="24"/>
          <w:szCs w:val="24"/>
        </w:rPr>
        <w:t> </w:t>
      </w:r>
    </w:p>
    <w:p w14:paraId="1347F02D" w14:textId="77777777" w:rsidR="00A92CB3" w:rsidRPr="00A45789" w:rsidRDefault="00A92CB3" w:rsidP="00A45789">
      <w:pPr>
        <w:pStyle w:val="Szvegtrzs"/>
        <w:spacing w:after="0"/>
        <w:jc w:val="both"/>
        <w:rPr>
          <w:b/>
          <w:bCs/>
        </w:rPr>
      </w:pPr>
      <w:r w:rsidRPr="00A45789">
        <w:rPr>
          <w:b/>
          <w:bCs/>
          <w:sz w:val="24"/>
          <w:szCs w:val="24"/>
        </w:rPr>
        <w:t>Szociális Szolgáltató és Gondozási Központ</w:t>
      </w:r>
    </w:p>
    <w:p w14:paraId="49D5AE69" w14:textId="77777777" w:rsidR="00A92CB3" w:rsidRDefault="00A92CB3" w:rsidP="00A45789">
      <w:pPr>
        <w:pStyle w:val="Szvegtrzs"/>
        <w:spacing w:after="0"/>
        <w:jc w:val="both"/>
      </w:pPr>
      <w:r>
        <w:rPr>
          <w:sz w:val="24"/>
          <w:szCs w:val="24"/>
        </w:rPr>
        <w:t>Az intézmény igazgatója költségvetési előirányzat módosítást kezdeményezett, melyben az alábbi előirányzat módosításokat kérte:</w:t>
      </w:r>
    </w:p>
    <w:p w14:paraId="2590D799" w14:textId="77777777" w:rsidR="00A92CB3" w:rsidRDefault="00A92CB3" w:rsidP="00A45789">
      <w:pPr>
        <w:spacing w:before="159" w:after="159"/>
        <w:jc w:val="both"/>
      </w:pPr>
      <w:r>
        <w:rPr>
          <w:sz w:val="24"/>
          <w:szCs w:val="24"/>
        </w:rPr>
        <w:t>Az intézmény szakmai munkafeltételeinek biztosításához hűtőszekrény, mosógép beszerzése vált szükségessé, ezért 221.000 forintot átcsoportosítottunk működési intézményfinanszírozásból a felhalmozási intézményfinanszírozáshoz, a dologi kiadások előirányzatokból a beruházási előirányzatokhoz.</w:t>
      </w:r>
    </w:p>
    <w:p w14:paraId="40ABE02C" w14:textId="77777777" w:rsidR="00A92CB3" w:rsidRDefault="00A92CB3" w:rsidP="00A45789">
      <w:pPr>
        <w:pStyle w:val="Szvegtrzs"/>
        <w:spacing w:after="0"/>
        <w:jc w:val="both"/>
      </w:pPr>
      <w:r>
        <w:rPr>
          <w:sz w:val="24"/>
          <w:szCs w:val="24"/>
        </w:rPr>
        <w:t> </w:t>
      </w:r>
    </w:p>
    <w:p w14:paraId="1CC3DECA" w14:textId="77777777" w:rsidR="00A92CB3" w:rsidRPr="00A45789" w:rsidRDefault="00A92CB3" w:rsidP="00A45789">
      <w:pPr>
        <w:pStyle w:val="Szvegtrzs"/>
        <w:spacing w:after="0"/>
        <w:jc w:val="both"/>
        <w:rPr>
          <w:b/>
          <w:bCs/>
        </w:rPr>
      </w:pPr>
      <w:r w:rsidRPr="00A45789">
        <w:rPr>
          <w:b/>
          <w:bCs/>
          <w:sz w:val="24"/>
          <w:szCs w:val="24"/>
        </w:rPr>
        <w:t>Városi Bölcsőde</w:t>
      </w:r>
    </w:p>
    <w:p w14:paraId="2146A6F4" w14:textId="77777777" w:rsidR="00A92CB3" w:rsidRDefault="00A92CB3" w:rsidP="00A45789">
      <w:pPr>
        <w:pStyle w:val="Szvegtrzs"/>
        <w:spacing w:after="0"/>
        <w:jc w:val="both"/>
      </w:pPr>
      <w:r>
        <w:rPr>
          <w:sz w:val="24"/>
          <w:szCs w:val="24"/>
        </w:rPr>
        <w:t>Az intézmény igazgatója költségvetési előirányzat módosítást kezdeményezett, melyben az alábbi előirányzat módosításokat kérte:</w:t>
      </w:r>
    </w:p>
    <w:p w14:paraId="2E7FA1A1" w14:textId="77777777" w:rsidR="00A92CB3" w:rsidRDefault="00A92CB3" w:rsidP="00A45789">
      <w:pPr>
        <w:spacing w:before="159" w:after="159"/>
        <w:jc w:val="both"/>
      </w:pPr>
      <w:r>
        <w:rPr>
          <w:sz w:val="24"/>
          <w:szCs w:val="24"/>
        </w:rPr>
        <w:t>Az intézmény szakmai munkafeltételeinek biztosításához 1 db bölcsődei csúszda cseréje vált szükségessé, ezért 616.000 forintot átcsoportosítottunk működési intézményfinanszírozásból a felhalmozási intézményfinanszírozáshoz, a dologi kiadások előirányzatokból a beruházási előirányzatokhoz.</w:t>
      </w:r>
    </w:p>
    <w:p w14:paraId="71685FCC" w14:textId="77777777" w:rsidR="00A92CB3" w:rsidRDefault="00A92CB3" w:rsidP="00A92CB3">
      <w:pPr>
        <w:pStyle w:val="Szvegtrzs"/>
        <w:spacing w:after="0"/>
        <w:jc w:val="both"/>
      </w:pPr>
      <w:r>
        <w:rPr>
          <w:sz w:val="24"/>
          <w:szCs w:val="24"/>
        </w:rPr>
        <w:t> </w:t>
      </w:r>
    </w:p>
    <w:p w14:paraId="4C300BCC" w14:textId="77777777" w:rsidR="00A92CB3" w:rsidRPr="00A45789" w:rsidRDefault="00A92CB3" w:rsidP="00A45789">
      <w:pPr>
        <w:pStyle w:val="Szvegtrzs"/>
        <w:spacing w:after="0"/>
        <w:jc w:val="both"/>
        <w:rPr>
          <w:b/>
          <w:bCs/>
        </w:rPr>
      </w:pPr>
      <w:r w:rsidRPr="00A45789">
        <w:rPr>
          <w:b/>
          <w:bCs/>
          <w:sz w:val="24"/>
          <w:szCs w:val="24"/>
        </w:rPr>
        <w:t>Ajkai Család- és Gyermekjóléti Központ</w:t>
      </w:r>
    </w:p>
    <w:p w14:paraId="6A416028" w14:textId="77777777" w:rsidR="00A92CB3" w:rsidRDefault="00A92CB3" w:rsidP="00A45789">
      <w:pPr>
        <w:pStyle w:val="Szvegtrzs"/>
        <w:spacing w:after="0"/>
        <w:jc w:val="both"/>
      </w:pPr>
      <w:r>
        <w:rPr>
          <w:sz w:val="24"/>
          <w:szCs w:val="24"/>
        </w:rPr>
        <w:t>Az intézmény igazgatója költségvetési előirányzat módosítást kezdeményezett, melyben az alábbi előirányzat módosításokat kérte:</w:t>
      </w:r>
    </w:p>
    <w:p w14:paraId="6912D092" w14:textId="77777777" w:rsidR="00A92CB3" w:rsidRDefault="00A92CB3" w:rsidP="00A45789">
      <w:pPr>
        <w:spacing w:before="159" w:after="159"/>
        <w:jc w:val="both"/>
      </w:pPr>
      <w:r>
        <w:rPr>
          <w:sz w:val="24"/>
          <w:szCs w:val="24"/>
        </w:rPr>
        <w:t>Az intézmény szakmai munkafeltételeinek biztosításához mosógép beszerzése vált szükségessé, ezért 250.000 forintot átcsoportosítottunk működési intézményfinanszírozásból a felhalmozási intézményfinanszírozáshoz, a dologi kiadások előirányzatokból a beruházási előirányzatokhoz.</w:t>
      </w:r>
    </w:p>
    <w:p w14:paraId="11D85C6A" w14:textId="77777777" w:rsidR="00A92CB3" w:rsidRDefault="00A92CB3" w:rsidP="00A45789">
      <w:pPr>
        <w:pStyle w:val="Szvegtrzs"/>
        <w:spacing w:after="0"/>
        <w:jc w:val="both"/>
      </w:pPr>
      <w:r>
        <w:rPr>
          <w:sz w:val="24"/>
          <w:szCs w:val="24"/>
        </w:rPr>
        <w:t> </w:t>
      </w:r>
    </w:p>
    <w:p w14:paraId="345E0D26" w14:textId="77777777" w:rsidR="00A92CB3" w:rsidRPr="00A45789" w:rsidRDefault="00A92CB3" w:rsidP="00A92CB3">
      <w:pPr>
        <w:pStyle w:val="Szvegtrzs"/>
        <w:spacing w:after="0"/>
        <w:jc w:val="both"/>
        <w:rPr>
          <w:b/>
          <w:bCs/>
        </w:rPr>
      </w:pPr>
      <w:r w:rsidRPr="00A45789">
        <w:rPr>
          <w:b/>
          <w:bCs/>
          <w:sz w:val="24"/>
          <w:szCs w:val="24"/>
        </w:rPr>
        <w:t>Önkormányzat</w:t>
      </w:r>
    </w:p>
    <w:p w14:paraId="172B3EF4" w14:textId="77777777" w:rsidR="00A92CB3" w:rsidRDefault="00A92CB3" w:rsidP="00A92CB3">
      <w:pPr>
        <w:pStyle w:val="Szvegtrzs"/>
        <w:spacing w:after="0"/>
        <w:jc w:val="both"/>
      </w:pPr>
      <w:r>
        <w:rPr>
          <w:sz w:val="24"/>
          <w:szCs w:val="24"/>
        </w:rPr>
        <w:t>Önkormányzatunk a Magyarország 2023. évi központi költségvetéséről szóló 2022. évi XXV. törvény 3. számú melléklet 2.3.2.4. pontja szerinti Könyvtári érdekeltségnövelő támogatásban részerült 443.000 forintot értékben, az előirányzattal a Nagy László Városi Művelődési Központ és Könyvtár költségvetését emeltük meg.</w:t>
      </w:r>
    </w:p>
    <w:p w14:paraId="711AC970" w14:textId="77777777" w:rsidR="00A92CB3" w:rsidRDefault="00A92CB3" w:rsidP="00A92CB3">
      <w:pPr>
        <w:pStyle w:val="Szvegtrzs"/>
        <w:spacing w:after="0"/>
        <w:jc w:val="both"/>
      </w:pPr>
      <w:r>
        <w:rPr>
          <w:sz w:val="24"/>
          <w:szCs w:val="24"/>
        </w:rPr>
        <w:t> </w:t>
      </w:r>
    </w:p>
    <w:p w14:paraId="2BAED3BC" w14:textId="77777777" w:rsidR="00A92CB3" w:rsidRDefault="00A92CB3" w:rsidP="00A92CB3">
      <w:pPr>
        <w:pStyle w:val="Szvegtrzs"/>
        <w:spacing w:after="0"/>
        <w:jc w:val="both"/>
      </w:pPr>
      <w:r>
        <w:rPr>
          <w:sz w:val="24"/>
          <w:szCs w:val="24"/>
        </w:rPr>
        <w:t xml:space="preserve">Egyetemi képzési programban való közreműködés a szélesvíz-patak menti „Újváros” megnevezésű területre fejlesztési koncepció, szerkezeti – területhasználati séma, valamint a hosszútávú fiktív beépítési javaslat készítésére 381 </w:t>
      </w:r>
      <w:proofErr w:type="spellStart"/>
      <w:r>
        <w:rPr>
          <w:sz w:val="24"/>
          <w:szCs w:val="24"/>
        </w:rPr>
        <w:t>eFt</w:t>
      </w:r>
      <w:proofErr w:type="spellEnd"/>
      <w:r>
        <w:rPr>
          <w:sz w:val="24"/>
          <w:szCs w:val="24"/>
        </w:rPr>
        <w:t xml:space="preserve"> előirányzat átcsoportosítása vált szükségessé. A feladatokat a Magyar Agrár- és Élettudományi Egyetem településmérnök mesterképzés hallgatói vizsgálatokat készítenek, elemzik a terület lehetőségeit, majd javaslatot tesznek a terület távlati hasznosítására.</w:t>
      </w:r>
    </w:p>
    <w:p w14:paraId="5AA8AC3B" w14:textId="77777777" w:rsidR="00A92CB3" w:rsidRDefault="00A92CB3" w:rsidP="00A92CB3">
      <w:pPr>
        <w:pStyle w:val="Szvegtrzs"/>
        <w:spacing w:after="0"/>
        <w:jc w:val="both"/>
      </w:pPr>
      <w:r>
        <w:rPr>
          <w:sz w:val="24"/>
          <w:szCs w:val="24"/>
        </w:rPr>
        <w:lastRenderedPageBreak/>
        <w:t xml:space="preserve">011220 Adó, vám és jövedéki igazgatás kormányzati funkción az önkormányzat könyvelésében nem használhatja, ezért a 3.000 </w:t>
      </w:r>
      <w:proofErr w:type="spellStart"/>
      <w:r>
        <w:rPr>
          <w:sz w:val="24"/>
          <w:szCs w:val="24"/>
        </w:rPr>
        <w:t>eFt</w:t>
      </w:r>
      <w:proofErr w:type="spellEnd"/>
      <w:r>
        <w:rPr>
          <w:sz w:val="24"/>
          <w:szCs w:val="24"/>
        </w:rPr>
        <w:t xml:space="preserve"> dologi kiadások előirányzatát átcsoportosítottuk az Ajkai Közös Önkormányzati Hivatal költségvetésébe.</w:t>
      </w:r>
    </w:p>
    <w:p w14:paraId="13E43AC3" w14:textId="77777777" w:rsidR="00A92CB3" w:rsidRDefault="00A92CB3" w:rsidP="00A92CB3">
      <w:pPr>
        <w:pStyle w:val="Szvegtrzs"/>
        <w:spacing w:after="0"/>
        <w:jc w:val="both"/>
      </w:pPr>
      <w:r>
        <w:rPr>
          <w:sz w:val="24"/>
          <w:szCs w:val="24"/>
        </w:rPr>
        <w:t> </w:t>
      </w:r>
    </w:p>
    <w:p w14:paraId="35AF10D3" w14:textId="77777777" w:rsidR="00A92CB3" w:rsidRDefault="00A92CB3" w:rsidP="00A92CB3">
      <w:pPr>
        <w:pStyle w:val="Szvegtrzs"/>
        <w:spacing w:after="0"/>
        <w:jc w:val="both"/>
      </w:pPr>
      <w:r>
        <w:rPr>
          <w:sz w:val="24"/>
          <w:szCs w:val="24"/>
        </w:rPr>
        <w:t xml:space="preserve">Ajka város Önkormányzata a „Nyári diákmunka” program lebonyolításához 1.855.995 forint pályázati támogatásban részesül, melyhez 255 </w:t>
      </w:r>
      <w:proofErr w:type="spellStart"/>
      <w:r>
        <w:rPr>
          <w:sz w:val="24"/>
          <w:szCs w:val="24"/>
        </w:rPr>
        <w:t>eFt</w:t>
      </w:r>
      <w:proofErr w:type="spellEnd"/>
      <w:r>
        <w:rPr>
          <w:sz w:val="24"/>
          <w:szCs w:val="24"/>
        </w:rPr>
        <w:t xml:space="preserve"> önrész társult (átcsoportosítás a központi támogatás tartalékból történt). A pályázat 2023. július 10. - 31. re vonatkozik, 14 fő diák foglalkoztatása valósult meg. A lebonyolításánál felmerülő kiadások alapján 1.856 </w:t>
      </w:r>
      <w:proofErr w:type="spellStart"/>
      <w:r>
        <w:rPr>
          <w:sz w:val="24"/>
          <w:szCs w:val="24"/>
        </w:rPr>
        <w:t>eFt-tal</w:t>
      </w:r>
      <w:proofErr w:type="spellEnd"/>
      <w:r>
        <w:rPr>
          <w:sz w:val="24"/>
          <w:szCs w:val="24"/>
        </w:rPr>
        <w:t xml:space="preserve"> a személyi juttatásokat, 241 </w:t>
      </w:r>
      <w:proofErr w:type="spellStart"/>
      <w:r>
        <w:rPr>
          <w:sz w:val="24"/>
          <w:szCs w:val="24"/>
        </w:rPr>
        <w:t>eFt-tal</w:t>
      </w:r>
      <w:proofErr w:type="spellEnd"/>
      <w:r>
        <w:rPr>
          <w:sz w:val="24"/>
          <w:szCs w:val="24"/>
        </w:rPr>
        <w:t xml:space="preserve"> a munkaadókat terhelő járulékokat, 14 </w:t>
      </w:r>
      <w:proofErr w:type="spellStart"/>
      <w:r>
        <w:rPr>
          <w:sz w:val="24"/>
          <w:szCs w:val="24"/>
        </w:rPr>
        <w:t>eFt</w:t>
      </w:r>
      <w:proofErr w:type="spellEnd"/>
      <w:r>
        <w:rPr>
          <w:sz w:val="24"/>
          <w:szCs w:val="24"/>
        </w:rPr>
        <w:t xml:space="preserve"> dologi kiadásokat, posta költség, orvos egészségügyi vizsgálat miatt emeltük meg a 041236 Nyári diákmunka – országos közfoglalkoztatási program, kormányzati funkción.</w:t>
      </w:r>
    </w:p>
    <w:p w14:paraId="18253B28" w14:textId="77777777" w:rsidR="00A92CB3" w:rsidRDefault="00A92CB3" w:rsidP="00A92CB3">
      <w:pPr>
        <w:pStyle w:val="Szvegtrzs"/>
        <w:spacing w:after="0"/>
        <w:jc w:val="both"/>
      </w:pPr>
      <w:r>
        <w:rPr>
          <w:sz w:val="24"/>
          <w:szCs w:val="24"/>
        </w:rPr>
        <w:t> </w:t>
      </w:r>
    </w:p>
    <w:p w14:paraId="675B3277" w14:textId="77777777" w:rsidR="00A92CB3" w:rsidRPr="00A45789" w:rsidRDefault="00A92CB3" w:rsidP="00A92CB3">
      <w:pPr>
        <w:pStyle w:val="Szvegtrzs"/>
        <w:spacing w:after="0"/>
        <w:jc w:val="both"/>
        <w:rPr>
          <w:b/>
          <w:bCs/>
        </w:rPr>
      </w:pPr>
      <w:r w:rsidRPr="00A45789">
        <w:rPr>
          <w:b/>
          <w:bCs/>
          <w:sz w:val="24"/>
          <w:szCs w:val="24"/>
        </w:rPr>
        <w:t>Ingatlanügyek</w:t>
      </w:r>
    </w:p>
    <w:p w14:paraId="30ABDD44" w14:textId="77777777" w:rsidR="00A92CB3" w:rsidRDefault="00A92CB3" w:rsidP="00A92CB3">
      <w:pPr>
        <w:pStyle w:val="Szvegtrzs"/>
        <w:spacing w:after="0"/>
        <w:jc w:val="both"/>
      </w:pPr>
      <w:r>
        <w:rPr>
          <w:sz w:val="24"/>
          <w:szCs w:val="24"/>
        </w:rPr>
        <w:t xml:space="preserve">A 2021. évi Zártkerti program ZP-1-2021. Hermann Ottó Intézet (áthúzódó 5.111 </w:t>
      </w:r>
      <w:proofErr w:type="spellStart"/>
      <w:r>
        <w:rPr>
          <w:sz w:val="24"/>
          <w:szCs w:val="24"/>
        </w:rPr>
        <w:t>eFt</w:t>
      </w:r>
      <w:proofErr w:type="spellEnd"/>
      <w:r>
        <w:rPr>
          <w:sz w:val="24"/>
          <w:szCs w:val="24"/>
        </w:rPr>
        <w:t xml:space="preserve"> pályázati tám., 76 </w:t>
      </w:r>
      <w:proofErr w:type="spellStart"/>
      <w:r>
        <w:rPr>
          <w:sz w:val="24"/>
          <w:szCs w:val="24"/>
        </w:rPr>
        <w:t>eFt</w:t>
      </w:r>
      <w:proofErr w:type="spellEnd"/>
      <w:r>
        <w:rPr>
          <w:sz w:val="24"/>
          <w:szCs w:val="24"/>
        </w:rPr>
        <w:t xml:space="preserve"> önrész) előirányzatát 215 </w:t>
      </w:r>
      <w:proofErr w:type="spellStart"/>
      <w:r>
        <w:rPr>
          <w:sz w:val="24"/>
          <w:szCs w:val="24"/>
        </w:rPr>
        <w:t>eFt-tal</w:t>
      </w:r>
      <w:proofErr w:type="spellEnd"/>
      <w:r>
        <w:rPr>
          <w:sz w:val="24"/>
          <w:szCs w:val="24"/>
        </w:rPr>
        <w:t xml:space="preserve"> megemeltük. A zártkerti programhoz kapcsolódóan a vadkerítés nyomvonalának kijelöléséhez szükséges volt a nyomvonal geodéziai felmérése és kitűzése.</w:t>
      </w:r>
    </w:p>
    <w:p w14:paraId="4C5451F8" w14:textId="77777777" w:rsidR="00A92CB3" w:rsidRDefault="00A92CB3" w:rsidP="00A92CB3">
      <w:pPr>
        <w:pStyle w:val="Szvegtrzs"/>
        <w:spacing w:after="0"/>
        <w:jc w:val="both"/>
      </w:pPr>
      <w:r>
        <w:rPr>
          <w:sz w:val="24"/>
          <w:szCs w:val="24"/>
        </w:rPr>
        <w:t xml:space="preserve">A 215 </w:t>
      </w:r>
      <w:proofErr w:type="spellStart"/>
      <w:r>
        <w:rPr>
          <w:sz w:val="24"/>
          <w:szCs w:val="24"/>
        </w:rPr>
        <w:t>eFt</w:t>
      </w:r>
      <w:proofErr w:type="spellEnd"/>
      <w:r>
        <w:rPr>
          <w:sz w:val="24"/>
          <w:szCs w:val="24"/>
        </w:rPr>
        <w:t xml:space="preserve"> átcsoportosítást az önkormányzati faházak felújításának felszabaduló előirányzatából tettük meg. A költségvetés módosítási igények a költségvetés egyéb sorait és főösszegét nem érintik.</w:t>
      </w:r>
    </w:p>
    <w:p w14:paraId="59D96FE2" w14:textId="77777777" w:rsidR="00A92CB3" w:rsidRDefault="00A92CB3" w:rsidP="00A92CB3">
      <w:pPr>
        <w:pStyle w:val="Szvegtrzs"/>
        <w:spacing w:after="0"/>
        <w:jc w:val="both"/>
      </w:pPr>
      <w:r>
        <w:rPr>
          <w:sz w:val="24"/>
          <w:szCs w:val="24"/>
        </w:rPr>
        <w:t> </w:t>
      </w:r>
    </w:p>
    <w:p w14:paraId="05A6144F" w14:textId="77777777" w:rsidR="00A92CB3" w:rsidRPr="00A45789" w:rsidRDefault="00A92CB3" w:rsidP="00A92CB3">
      <w:pPr>
        <w:pStyle w:val="Szvegtrzs"/>
        <w:spacing w:after="0"/>
        <w:jc w:val="both"/>
        <w:rPr>
          <w:b/>
          <w:bCs/>
        </w:rPr>
      </w:pPr>
      <w:r w:rsidRPr="00A45789">
        <w:rPr>
          <w:b/>
          <w:bCs/>
          <w:sz w:val="24"/>
          <w:szCs w:val="24"/>
        </w:rPr>
        <w:t>Ajkait Kft. – Önkormányzati ingatlanok felújítása</w:t>
      </w:r>
    </w:p>
    <w:p w14:paraId="4F65E10E" w14:textId="77777777" w:rsidR="00A92CB3" w:rsidRDefault="00A92CB3" w:rsidP="00A92CB3">
      <w:pPr>
        <w:pStyle w:val="Szvegtrzs"/>
        <w:spacing w:after="0"/>
        <w:jc w:val="both"/>
      </w:pPr>
      <w:r>
        <w:rPr>
          <w:sz w:val="24"/>
          <w:szCs w:val="24"/>
        </w:rPr>
        <w:t xml:space="preserve">Nagyrészt az Ajkait Kft. kezelésében vannak önkormányzati ingatlanok. Az ingatlanok napi üzemeltetési feladatain felül, a bérlakások felújítására, melynek költségei a tulajdonos Önkormányzatot terhelik előirányzatot kell biztosítani. Szükség van az Ajka-Padragkút, Iparos u. 8. szám alatti épületben a vízvezeték rendszer felújítására 2.000 </w:t>
      </w:r>
      <w:proofErr w:type="spellStart"/>
      <w:r>
        <w:rPr>
          <w:sz w:val="24"/>
          <w:szCs w:val="24"/>
        </w:rPr>
        <w:t>eFt</w:t>
      </w:r>
      <w:proofErr w:type="spellEnd"/>
      <w:r>
        <w:rPr>
          <w:sz w:val="24"/>
          <w:szCs w:val="24"/>
        </w:rPr>
        <w:t xml:space="preserve"> értékben, valamint a Móricz </w:t>
      </w:r>
      <w:proofErr w:type="spellStart"/>
      <w:r>
        <w:rPr>
          <w:sz w:val="24"/>
          <w:szCs w:val="24"/>
        </w:rPr>
        <w:t>Zs</w:t>
      </w:r>
      <w:proofErr w:type="spellEnd"/>
      <w:r>
        <w:rPr>
          <w:sz w:val="24"/>
          <w:szCs w:val="24"/>
        </w:rPr>
        <w:t xml:space="preserve">. 26. szám alatti lakóépület amortizálódott lakásainak épület-gépészeti felújítására 1.500 </w:t>
      </w:r>
      <w:proofErr w:type="spellStart"/>
      <w:r>
        <w:rPr>
          <w:sz w:val="24"/>
          <w:szCs w:val="24"/>
        </w:rPr>
        <w:t>eFt</w:t>
      </w:r>
      <w:proofErr w:type="spellEnd"/>
      <w:r>
        <w:rPr>
          <w:sz w:val="24"/>
          <w:szCs w:val="24"/>
        </w:rPr>
        <w:t xml:space="preserve"> értékben. A szükséges előirányzat 3.500 Ft. Az átcsoportosítást a pénzeszközök átadása sorból történt.</w:t>
      </w:r>
    </w:p>
    <w:p w14:paraId="1277C56F" w14:textId="77777777" w:rsidR="00A92CB3" w:rsidRDefault="00A92CB3" w:rsidP="00A92CB3">
      <w:pPr>
        <w:pStyle w:val="Szvegtrzs"/>
        <w:spacing w:after="0"/>
        <w:jc w:val="both"/>
      </w:pPr>
      <w:r>
        <w:rPr>
          <w:sz w:val="24"/>
          <w:szCs w:val="24"/>
        </w:rPr>
        <w:t> </w:t>
      </w:r>
    </w:p>
    <w:p w14:paraId="17DDE3A8" w14:textId="77777777" w:rsidR="00A92CB3" w:rsidRPr="00A45789" w:rsidRDefault="00A92CB3" w:rsidP="00A92CB3">
      <w:pPr>
        <w:pStyle w:val="Szvegtrzs"/>
        <w:spacing w:after="0"/>
        <w:jc w:val="both"/>
        <w:rPr>
          <w:b/>
          <w:bCs/>
        </w:rPr>
      </w:pPr>
      <w:r w:rsidRPr="00A45789">
        <w:rPr>
          <w:b/>
          <w:bCs/>
          <w:sz w:val="24"/>
          <w:szCs w:val="24"/>
        </w:rPr>
        <w:t>Ipari park szervízút aszfaltozás</w:t>
      </w:r>
    </w:p>
    <w:p w14:paraId="36735D94" w14:textId="77777777" w:rsidR="00A92CB3" w:rsidRDefault="00A92CB3" w:rsidP="00A92CB3">
      <w:pPr>
        <w:pStyle w:val="Szvegtrzs"/>
        <w:spacing w:after="0"/>
        <w:jc w:val="both"/>
      </w:pPr>
      <w:r>
        <w:rPr>
          <w:sz w:val="24"/>
          <w:szCs w:val="24"/>
        </w:rPr>
        <w:t xml:space="preserve">A felújításból 8.760 </w:t>
      </w:r>
      <w:proofErr w:type="spellStart"/>
      <w:r>
        <w:rPr>
          <w:sz w:val="24"/>
          <w:szCs w:val="24"/>
        </w:rPr>
        <w:t>eFt</w:t>
      </w:r>
      <w:proofErr w:type="spellEnd"/>
      <w:r>
        <w:rPr>
          <w:sz w:val="24"/>
          <w:szCs w:val="24"/>
        </w:rPr>
        <w:t xml:space="preserve"> előirányzat átcsoportosításra került az Ajka-Padragkút – Vörösteleki utcai temető előtt murvás parkoló kialakítása feladathoz.</w:t>
      </w:r>
    </w:p>
    <w:p w14:paraId="02D9BD6D" w14:textId="77777777" w:rsidR="00A92CB3" w:rsidRDefault="00A92CB3" w:rsidP="00A92CB3">
      <w:pPr>
        <w:pStyle w:val="Szvegtrzs"/>
        <w:spacing w:after="0"/>
        <w:jc w:val="both"/>
      </w:pPr>
      <w:r>
        <w:rPr>
          <w:sz w:val="24"/>
          <w:szCs w:val="24"/>
        </w:rPr>
        <w:t>A temető előtt nincs a kulturált parkolási terület nincs kialakítva, a rendezetlen állapotok mérséklése érdekében egy hosszútávú fejlesztési elképzelés első lépéseként a temető előtt egy murvás parkoló terület kialakítását tervezzük.</w:t>
      </w:r>
    </w:p>
    <w:p w14:paraId="7644BD16" w14:textId="77777777" w:rsidR="00A92CB3" w:rsidRDefault="00A92CB3" w:rsidP="00A92CB3">
      <w:pPr>
        <w:pStyle w:val="Szvegtrzs"/>
        <w:spacing w:after="0"/>
        <w:jc w:val="both"/>
      </w:pPr>
      <w:r>
        <w:rPr>
          <w:sz w:val="24"/>
          <w:szCs w:val="24"/>
        </w:rPr>
        <w:t> </w:t>
      </w:r>
    </w:p>
    <w:p w14:paraId="4616E191" w14:textId="77777777" w:rsidR="00A92CB3" w:rsidRDefault="00A92CB3" w:rsidP="00A92CB3">
      <w:pPr>
        <w:pStyle w:val="Szvegtrzs"/>
        <w:jc w:val="both"/>
      </w:pPr>
      <w:r>
        <w:rPr>
          <w:sz w:val="24"/>
          <w:szCs w:val="24"/>
        </w:rPr>
        <w:t xml:space="preserve">Az ELENA program előkészítése előirányzat terhére átcsoportosítunk 2.250 </w:t>
      </w:r>
      <w:proofErr w:type="spellStart"/>
      <w:r>
        <w:rPr>
          <w:sz w:val="24"/>
          <w:szCs w:val="24"/>
        </w:rPr>
        <w:t>eFt</w:t>
      </w:r>
      <w:proofErr w:type="spellEnd"/>
      <w:r>
        <w:rPr>
          <w:sz w:val="24"/>
          <w:szCs w:val="24"/>
        </w:rPr>
        <w:t>-ot a nemzetközi programokhoz kapcsolódó szakértői tevékenység ellátására vonatkozó szerződés meghosszabbítására 2023. 12. 31-ig.</w:t>
      </w:r>
    </w:p>
    <w:p w14:paraId="76D849B8" w14:textId="77777777" w:rsidR="00A92CB3" w:rsidRDefault="00A92CB3" w:rsidP="00A92CB3">
      <w:pPr>
        <w:pStyle w:val="Szvegtrzs"/>
        <w:jc w:val="both"/>
      </w:pPr>
      <w:r>
        <w:rPr>
          <w:sz w:val="24"/>
          <w:szCs w:val="24"/>
        </w:rPr>
        <w:t> </w:t>
      </w:r>
    </w:p>
    <w:p w14:paraId="62911413" w14:textId="77777777" w:rsidR="00A92CB3" w:rsidRDefault="00A92CB3" w:rsidP="00A92CB3">
      <w:pPr>
        <w:pStyle w:val="Szvegtrzs"/>
        <w:jc w:val="both"/>
      </w:pPr>
      <w:r>
        <w:rPr>
          <w:sz w:val="24"/>
          <w:szCs w:val="24"/>
        </w:rPr>
        <w:t xml:space="preserve">Az Ipari Park szervízút aszfaltozása előirányzat terhére 3.443 </w:t>
      </w:r>
      <w:proofErr w:type="spellStart"/>
      <w:r>
        <w:rPr>
          <w:sz w:val="24"/>
          <w:szCs w:val="24"/>
        </w:rPr>
        <w:t>eF</w:t>
      </w:r>
      <w:proofErr w:type="spellEnd"/>
      <w:r>
        <w:rPr>
          <w:sz w:val="24"/>
          <w:szCs w:val="24"/>
        </w:rPr>
        <w:t xml:space="preserve">-ot átcsoportosítunk a </w:t>
      </w:r>
      <w:proofErr w:type="spellStart"/>
      <w:r>
        <w:rPr>
          <w:sz w:val="24"/>
          <w:szCs w:val="24"/>
        </w:rPr>
        <w:t>SULIJoule</w:t>
      </w:r>
      <w:proofErr w:type="spellEnd"/>
      <w:r>
        <w:rPr>
          <w:sz w:val="24"/>
          <w:szCs w:val="24"/>
        </w:rPr>
        <w:t xml:space="preserve"> 2020. Fekete István – Vörösmarty M. Ált. Iskola és Gimnázium energetikai megújítása pályázat műszaki ellenőr szerződéses összegének emelkedése miatt, valamint a 2018 évben kelt számlák fennmaradó önrészére.</w:t>
      </w:r>
    </w:p>
    <w:p w14:paraId="72BBFD08" w14:textId="77777777" w:rsidR="00A92CB3" w:rsidRDefault="00A92CB3" w:rsidP="00A92CB3">
      <w:pPr>
        <w:pStyle w:val="Szvegtrzs"/>
        <w:jc w:val="both"/>
      </w:pPr>
      <w:r>
        <w:rPr>
          <w:sz w:val="24"/>
          <w:szCs w:val="24"/>
        </w:rPr>
        <w:t> </w:t>
      </w:r>
    </w:p>
    <w:p w14:paraId="2D704D05" w14:textId="5863F9EF" w:rsidR="00A92CB3" w:rsidRDefault="00A92CB3" w:rsidP="00A92CB3">
      <w:pPr>
        <w:pStyle w:val="Szvegtrzs"/>
        <w:spacing w:after="0"/>
        <w:jc w:val="both"/>
      </w:pPr>
      <w:r>
        <w:rPr>
          <w:sz w:val="24"/>
          <w:szCs w:val="24"/>
        </w:rPr>
        <w:t xml:space="preserve">Ajka Város Önkormányzatának Képviselő-testületének tervezete szerint a 19-09-518491 cégjegyzékszámon bejegyzett Ajkai Innovációs és Szolgáltató Központ Kft. törzstőkéjét a mai </w:t>
      </w:r>
      <w:r>
        <w:rPr>
          <w:sz w:val="24"/>
          <w:szCs w:val="24"/>
        </w:rPr>
        <w:lastRenderedPageBreak/>
        <w:t>nappal hatályosan 100 000 Ft-tal 3 200 000 Ft-ra felemeli, ezzel együtt 2023. december 31-ig teljesítendően további 105 000 000 Ft. pénzbeli hozzájárulást biztosít az Ajkai Innovációs és</w:t>
      </w:r>
      <w:r w:rsidR="00A45789">
        <w:rPr>
          <w:sz w:val="24"/>
          <w:szCs w:val="24"/>
        </w:rPr>
        <w:t xml:space="preserve"> </w:t>
      </w:r>
      <w:r>
        <w:rPr>
          <w:sz w:val="24"/>
          <w:szCs w:val="24"/>
        </w:rPr>
        <w:t>Szolgáltató Központ Kft-</w:t>
      </w:r>
      <w:proofErr w:type="spellStart"/>
      <w:r>
        <w:rPr>
          <w:sz w:val="24"/>
          <w:szCs w:val="24"/>
        </w:rPr>
        <w:t>nek</w:t>
      </w:r>
      <w:proofErr w:type="spellEnd"/>
      <w:r>
        <w:rPr>
          <w:sz w:val="24"/>
          <w:szCs w:val="24"/>
        </w:rPr>
        <w:t>, amelyet a tőketartalék javára kell elszámolni (ázsiós tőkeemelés). A 100 000 Ft. összegű új törzsbetét szolgáltatási ideje 2023. szeptember 30., a befizetéseket az Ajkai Innovációs és Szolgáltató Központ Kft. pénzforgalmi számlájára kell teljesíteni.</w:t>
      </w:r>
    </w:p>
    <w:p w14:paraId="48478E16" w14:textId="77777777" w:rsidR="00A92CB3" w:rsidRDefault="00A92CB3" w:rsidP="00A92CB3">
      <w:pPr>
        <w:pStyle w:val="Szvegtrzs"/>
        <w:spacing w:after="0"/>
        <w:jc w:val="both"/>
      </w:pPr>
      <w:r>
        <w:rPr>
          <w:sz w:val="24"/>
          <w:szCs w:val="24"/>
        </w:rPr>
        <w:t> </w:t>
      </w:r>
    </w:p>
    <w:p w14:paraId="7C22B097" w14:textId="77777777" w:rsidR="00A92CB3" w:rsidRDefault="00A92CB3" w:rsidP="00A92CB3">
      <w:pPr>
        <w:pStyle w:val="Szvegtrzs"/>
        <w:spacing w:after="0"/>
        <w:jc w:val="both"/>
      </w:pPr>
      <w:r>
        <w:rPr>
          <w:sz w:val="24"/>
          <w:szCs w:val="24"/>
        </w:rPr>
        <w:t xml:space="preserve">Ipari Park TOP PLUSZ 1.1.1-21-VE-2022-0008 azonosítási számú pályázaton Ajka Város Önkormányzata 166.141.753 forint támogatásban részesül. A feladat megvalósításának ütemezése szerint 2023. évben 9.496 </w:t>
      </w:r>
      <w:proofErr w:type="spellStart"/>
      <w:r>
        <w:rPr>
          <w:sz w:val="24"/>
          <w:szCs w:val="24"/>
        </w:rPr>
        <w:t>eFt</w:t>
      </w:r>
      <w:proofErr w:type="spellEnd"/>
      <w:r>
        <w:rPr>
          <w:sz w:val="24"/>
          <w:szCs w:val="24"/>
        </w:rPr>
        <w:t xml:space="preserve">, 2024. évben 101.135 </w:t>
      </w:r>
      <w:proofErr w:type="spellStart"/>
      <w:r>
        <w:rPr>
          <w:sz w:val="24"/>
          <w:szCs w:val="24"/>
        </w:rPr>
        <w:t>eFt</w:t>
      </w:r>
      <w:proofErr w:type="spellEnd"/>
      <w:r>
        <w:rPr>
          <w:sz w:val="24"/>
          <w:szCs w:val="24"/>
        </w:rPr>
        <w:t xml:space="preserve">, 2025. évben 52.367 </w:t>
      </w:r>
      <w:proofErr w:type="spellStart"/>
      <w:r>
        <w:rPr>
          <w:sz w:val="24"/>
          <w:szCs w:val="24"/>
        </w:rPr>
        <w:t>eFt</w:t>
      </w:r>
      <w:proofErr w:type="spellEnd"/>
      <w:r>
        <w:rPr>
          <w:sz w:val="24"/>
          <w:szCs w:val="24"/>
        </w:rPr>
        <w:t xml:space="preserve">, 2026. évben 3.144 </w:t>
      </w:r>
      <w:proofErr w:type="spellStart"/>
      <w:r>
        <w:rPr>
          <w:sz w:val="24"/>
          <w:szCs w:val="24"/>
        </w:rPr>
        <w:t>eFt</w:t>
      </w:r>
      <w:proofErr w:type="spellEnd"/>
      <w:r>
        <w:rPr>
          <w:sz w:val="24"/>
          <w:szCs w:val="24"/>
        </w:rPr>
        <w:t>, előirányzat került a költségvetésbe.</w:t>
      </w:r>
    </w:p>
    <w:p w14:paraId="59DD7F73" w14:textId="77777777" w:rsidR="00A92CB3" w:rsidRDefault="00A92CB3" w:rsidP="00A92CB3">
      <w:pPr>
        <w:pStyle w:val="Szvegtrzs"/>
        <w:spacing w:after="0"/>
        <w:jc w:val="both"/>
      </w:pPr>
      <w:r>
        <w:rPr>
          <w:sz w:val="24"/>
          <w:szCs w:val="24"/>
        </w:rPr>
        <w:t> </w:t>
      </w:r>
    </w:p>
    <w:p w14:paraId="216F3C84" w14:textId="77777777" w:rsidR="00A92CB3" w:rsidRPr="00A45789" w:rsidRDefault="00A92CB3" w:rsidP="00A45789">
      <w:pPr>
        <w:pStyle w:val="Szvegtrzs"/>
        <w:spacing w:after="0"/>
        <w:jc w:val="both"/>
        <w:rPr>
          <w:b/>
          <w:bCs/>
        </w:rPr>
      </w:pPr>
      <w:r w:rsidRPr="00A45789">
        <w:rPr>
          <w:b/>
          <w:bCs/>
          <w:sz w:val="24"/>
          <w:szCs w:val="24"/>
        </w:rPr>
        <w:t>Finanszírozási előirányzatok</w:t>
      </w:r>
    </w:p>
    <w:p w14:paraId="43715058" w14:textId="77777777" w:rsidR="00A92CB3" w:rsidRPr="00A45789" w:rsidRDefault="00A92CB3" w:rsidP="00A45789">
      <w:pPr>
        <w:pStyle w:val="Szvegtrzs"/>
        <w:spacing w:after="0"/>
        <w:jc w:val="both"/>
        <w:rPr>
          <w:b/>
          <w:bCs/>
        </w:rPr>
      </w:pPr>
      <w:r w:rsidRPr="00A45789">
        <w:rPr>
          <w:b/>
          <w:bCs/>
          <w:sz w:val="24"/>
          <w:szCs w:val="24"/>
        </w:rPr>
        <w:t>Likvidhitel</w:t>
      </w:r>
    </w:p>
    <w:p w14:paraId="6D24293E" w14:textId="77777777" w:rsidR="00A92CB3" w:rsidRDefault="00A92CB3" w:rsidP="00A45789">
      <w:pPr>
        <w:pStyle w:val="Szvegtrzs"/>
        <w:spacing w:after="0"/>
        <w:jc w:val="both"/>
      </w:pPr>
      <w:r>
        <w:rPr>
          <w:sz w:val="24"/>
          <w:szCs w:val="24"/>
        </w:rPr>
        <w:t>Ajka város Önkormányzatának átmeneti likviditás biztosítása céljából 500.000.000 forint összegű, naptári éven belüli lejáratú folyószámla hitelkeretre vonatkozó kölcsönt vesz fel.</w:t>
      </w:r>
    </w:p>
    <w:p w14:paraId="1F4F113B" w14:textId="77777777" w:rsidR="00A92CB3" w:rsidRDefault="00A92CB3" w:rsidP="00A45789">
      <w:pPr>
        <w:pStyle w:val="Szvegtrzs"/>
        <w:spacing w:after="0"/>
        <w:jc w:val="both"/>
      </w:pPr>
      <w:r>
        <w:rPr>
          <w:sz w:val="24"/>
          <w:szCs w:val="24"/>
        </w:rPr>
        <w:t xml:space="preserve">A likviditási célú hitel esetben az </w:t>
      </w:r>
      <w:proofErr w:type="spellStart"/>
      <w:r>
        <w:rPr>
          <w:sz w:val="24"/>
          <w:szCs w:val="24"/>
        </w:rPr>
        <w:t>Áhsz</w:t>
      </w:r>
      <w:proofErr w:type="spellEnd"/>
      <w:r>
        <w:rPr>
          <w:sz w:val="24"/>
          <w:szCs w:val="24"/>
        </w:rPr>
        <w:t xml:space="preserve">. 17. mellékletében foglalt előírását kell betartani. Az Áht. 6. § (7) bekezdés a) pont </w:t>
      </w:r>
      <w:proofErr w:type="spellStart"/>
      <w:r>
        <w:rPr>
          <w:sz w:val="24"/>
          <w:szCs w:val="24"/>
        </w:rPr>
        <w:t>aa</w:t>
      </w:r>
      <w:proofErr w:type="spellEnd"/>
      <w:r>
        <w:rPr>
          <w:sz w:val="24"/>
          <w:szCs w:val="24"/>
        </w:rPr>
        <w:t>) alpontja szerint finanszírozási műveletnek minősül a hitel, kölcsön (így jelen esetben a likviditási célú hitel is) felvétele és tőkeösszegének törlesztése. A költségvetési számvitelben likvid hitel igénybevétele (napi záró állományának növekedése) esetén finanszírozási bevételt, a likvid hitel visszafizetése (záró állományának csökkenése) esetén így finanszírozási kiadást kell elszámolni. A jogszabály nettósításra nem ad lehetőséget, az állományváltozást bruttó módon kell könyvelni. Ennek során természetesen szükséges gondoskodni – figyelembe véve a vonatkozó gazdálkodási szabályokat is – a kapcsolódó előirányzatok fedezetéről.</w:t>
      </w:r>
    </w:p>
    <w:p w14:paraId="3754D8E1" w14:textId="77777777" w:rsidR="00A92CB3" w:rsidRDefault="00A92CB3" w:rsidP="00A45789">
      <w:pPr>
        <w:pStyle w:val="Szvegtrzs"/>
        <w:spacing w:after="0"/>
        <w:jc w:val="both"/>
      </w:pPr>
      <w:r>
        <w:rPr>
          <w:sz w:val="24"/>
          <w:szCs w:val="24"/>
        </w:rPr>
        <w:t xml:space="preserve">A szükséges előirányzati fedezetet összeségében 1.600.000 </w:t>
      </w:r>
      <w:proofErr w:type="spellStart"/>
      <w:r>
        <w:rPr>
          <w:sz w:val="24"/>
          <w:szCs w:val="24"/>
        </w:rPr>
        <w:t>eFt-tal</w:t>
      </w:r>
      <w:proofErr w:type="spellEnd"/>
      <w:r>
        <w:rPr>
          <w:sz w:val="24"/>
          <w:szCs w:val="24"/>
        </w:rPr>
        <w:t xml:space="preserve"> megemeltük. Az Áht. 34. § (2) és (3) bekezdése alapján az előirányzat-módosítási jogkörök delegálásával is biztosítható. Ilyen esetekben a napi működéshez szükséges kötelezettségvállalásokhoz az előirányzatok módosítása nem testületi, hanem alsóbb (polgármesteri, intézményvezetői) hatáskörben jelentkezik.</w:t>
      </w:r>
    </w:p>
    <w:p w14:paraId="4D10FE6A" w14:textId="77777777" w:rsidR="00A92CB3" w:rsidRDefault="00A92CB3" w:rsidP="00A92CB3">
      <w:pPr>
        <w:pStyle w:val="Szvegtrzs"/>
        <w:jc w:val="both"/>
      </w:pPr>
      <w:r>
        <w:rPr>
          <w:sz w:val="24"/>
          <w:szCs w:val="24"/>
        </w:rPr>
        <w:t> </w:t>
      </w:r>
    </w:p>
    <w:p w14:paraId="1FFCF7B6" w14:textId="77777777" w:rsidR="00A92CB3" w:rsidRPr="00A45789" w:rsidRDefault="00A92CB3" w:rsidP="00A45789">
      <w:pPr>
        <w:pStyle w:val="Szvegtrzs"/>
        <w:spacing w:after="0"/>
        <w:jc w:val="both"/>
        <w:rPr>
          <w:b/>
          <w:bCs/>
        </w:rPr>
      </w:pPr>
      <w:r w:rsidRPr="00A45789">
        <w:rPr>
          <w:b/>
          <w:bCs/>
          <w:sz w:val="24"/>
          <w:szCs w:val="24"/>
        </w:rPr>
        <w:t>Felhalmozási célú hitel</w:t>
      </w:r>
    </w:p>
    <w:p w14:paraId="46B7B45E" w14:textId="77777777" w:rsidR="00A92CB3" w:rsidRDefault="00A92CB3" w:rsidP="00A45789">
      <w:pPr>
        <w:pStyle w:val="Szvegtrzs"/>
        <w:spacing w:after="0"/>
        <w:jc w:val="both"/>
      </w:pPr>
      <w:r>
        <w:rPr>
          <w:sz w:val="24"/>
          <w:szCs w:val="24"/>
        </w:rPr>
        <w:t>Ajka Város Önkormányzata 2.000.000.000 forint fejlesztési célú hitelkérelmet nyújtott be, melyet a Kormány 1278/2023. (VII.17.) Korm.határozatával hozzájárult. A 19/III. mellékletben részletezzük a 2023. évben augusztus hónapig lehívott hitel feladatokat és tételeket.</w:t>
      </w:r>
    </w:p>
    <w:p w14:paraId="108F5D48" w14:textId="77777777" w:rsidR="00A92CB3" w:rsidRDefault="00A92CB3" w:rsidP="00A45789">
      <w:pPr>
        <w:pStyle w:val="Szvegtrzs"/>
        <w:spacing w:after="0"/>
        <w:jc w:val="both"/>
      </w:pPr>
      <w:r>
        <w:rPr>
          <w:sz w:val="24"/>
          <w:szCs w:val="24"/>
        </w:rPr>
        <w:t> </w:t>
      </w:r>
    </w:p>
    <w:p w14:paraId="66FA528B" w14:textId="77777777" w:rsidR="00A92CB3" w:rsidRDefault="00A92CB3" w:rsidP="00A45789">
      <w:pPr>
        <w:pStyle w:val="Szvegtrzs"/>
        <w:spacing w:after="0"/>
        <w:jc w:val="both"/>
      </w:pPr>
      <w:r>
        <w:rPr>
          <w:sz w:val="24"/>
          <w:szCs w:val="24"/>
        </w:rPr>
        <w:t>Az 5/2023. (II.15.) önkormányzati rendelet 13. § (3) bekezdése alapján 2023. évi jóváhagyott karbantartási előirányzatokat az 5. és az 5/A. mellékletben részletezzük.</w:t>
      </w:r>
    </w:p>
    <w:p w14:paraId="2C3D91F6" w14:textId="77777777" w:rsidR="00A92CB3" w:rsidRDefault="00A92CB3" w:rsidP="00A45789">
      <w:pPr>
        <w:pStyle w:val="Szvegtrzs"/>
        <w:spacing w:after="0"/>
        <w:jc w:val="both"/>
      </w:pPr>
      <w:r>
        <w:rPr>
          <w:sz w:val="24"/>
          <w:szCs w:val="24"/>
        </w:rPr>
        <w:t> </w:t>
      </w:r>
    </w:p>
    <w:p w14:paraId="511560AF" w14:textId="77777777" w:rsidR="00A92CB3" w:rsidRDefault="00A92CB3" w:rsidP="00A45789">
      <w:pPr>
        <w:pStyle w:val="Szvegtrzs"/>
        <w:spacing w:after="0"/>
        <w:ind w:right="-24"/>
        <w:jc w:val="both"/>
      </w:pPr>
      <w:r>
        <w:rPr>
          <w:sz w:val="24"/>
          <w:szCs w:val="24"/>
        </w:rPr>
        <w:t>A költségvetés és zárszámadás előterjesztéséhez kapcsolódó mérlegek tartalmának és mellékleteinek meghatározásánál a 2., 2/A., 3., 4., 5., 5/A, 6., 6/A., 7., 8., 11., 12., 14., 16., 17., 18., 19.  mellékletek kerültek módosításra és kiegészítésre.</w:t>
      </w:r>
    </w:p>
    <w:p w14:paraId="3C2AFD01" w14:textId="77777777" w:rsidR="00A92CB3" w:rsidRDefault="00A92CB3" w:rsidP="00A45789">
      <w:pPr>
        <w:pStyle w:val="Szvegtrzs"/>
        <w:spacing w:after="0"/>
        <w:ind w:right="-24"/>
        <w:jc w:val="both"/>
      </w:pPr>
    </w:p>
    <w:p w14:paraId="5838EAA0" w14:textId="7622676B" w:rsidR="00A92CB3" w:rsidRPr="00510755" w:rsidRDefault="00A92CB3" w:rsidP="00A92CB3">
      <w:pPr>
        <w:jc w:val="both"/>
        <w:rPr>
          <w:b/>
          <w:sz w:val="24"/>
          <w:szCs w:val="24"/>
        </w:rPr>
      </w:pPr>
      <w:r w:rsidRPr="00510755">
        <w:rPr>
          <w:b/>
          <w:sz w:val="24"/>
          <w:szCs w:val="24"/>
        </w:rPr>
        <w:t xml:space="preserve">A j k a, 2023. </w:t>
      </w:r>
      <w:r w:rsidR="005137B9">
        <w:rPr>
          <w:b/>
          <w:sz w:val="24"/>
          <w:szCs w:val="24"/>
        </w:rPr>
        <w:t>szeptember 6.</w:t>
      </w:r>
    </w:p>
    <w:p w14:paraId="1A8DDF1C" w14:textId="77777777" w:rsidR="00A92CB3" w:rsidRPr="00510755" w:rsidRDefault="00A92CB3" w:rsidP="00A92CB3">
      <w:pPr>
        <w:jc w:val="both"/>
        <w:rPr>
          <w:b/>
          <w:sz w:val="24"/>
          <w:szCs w:val="24"/>
        </w:rPr>
      </w:pPr>
    </w:p>
    <w:p w14:paraId="4FB4E6A0" w14:textId="77777777" w:rsidR="00A92CB3" w:rsidRDefault="00A92CB3" w:rsidP="00A92CB3">
      <w:pPr>
        <w:jc w:val="both"/>
        <w:rPr>
          <w:b/>
          <w:sz w:val="24"/>
          <w:szCs w:val="24"/>
        </w:rPr>
      </w:pPr>
    </w:p>
    <w:p w14:paraId="6A005D77" w14:textId="77777777" w:rsidR="00A92CB3" w:rsidRPr="00510755" w:rsidRDefault="00A92CB3" w:rsidP="00A92CB3">
      <w:pPr>
        <w:jc w:val="both"/>
        <w:rPr>
          <w:b/>
          <w:sz w:val="24"/>
          <w:szCs w:val="24"/>
        </w:rPr>
      </w:pPr>
    </w:p>
    <w:p w14:paraId="2B0E9A2A" w14:textId="63E2F9A3" w:rsidR="00A92CB3" w:rsidRPr="00510755" w:rsidRDefault="00A92CB3" w:rsidP="00A92CB3">
      <w:pPr>
        <w:jc w:val="both"/>
        <w:rPr>
          <w:b/>
          <w:sz w:val="24"/>
          <w:szCs w:val="24"/>
        </w:rPr>
      </w:pPr>
      <w:r w:rsidRPr="00510755">
        <w:rPr>
          <w:b/>
          <w:sz w:val="24"/>
          <w:szCs w:val="24"/>
        </w:rPr>
        <w:tab/>
      </w:r>
      <w:r w:rsidRPr="00510755">
        <w:rPr>
          <w:b/>
          <w:sz w:val="24"/>
          <w:szCs w:val="24"/>
        </w:rPr>
        <w:tab/>
      </w:r>
      <w:r w:rsidRPr="00510755">
        <w:rPr>
          <w:b/>
          <w:sz w:val="24"/>
          <w:szCs w:val="24"/>
        </w:rPr>
        <w:tab/>
      </w:r>
      <w:r w:rsidRPr="00510755">
        <w:rPr>
          <w:b/>
          <w:sz w:val="24"/>
          <w:szCs w:val="24"/>
        </w:rPr>
        <w:tab/>
      </w:r>
      <w:r w:rsidRPr="00510755">
        <w:rPr>
          <w:b/>
          <w:sz w:val="24"/>
          <w:szCs w:val="24"/>
        </w:rPr>
        <w:tab/>
      </w:r>
      <w:r w:rsidRPr="00510755">
        <w:rPr>
          <w:b/>
          <w:sz w:val="24"/>
          <w:szCs w:val="24"/>
        </w:rPr>
        <w:tab/>
      </w:r>
      <w:r w:rsidRPr="00510755">
        <w:rPr>
          <w:b/>
          <w:sz w:val="24"/>
          <w:szCs w:val="24"/>
        </w:rPr>
        <w:tab/>
        <w:t>Dr. Jáger László</w:t>
      </w:r>
    </w:p>
    <w:p w14:paraId="01D5BA25" w14:textId="3CD26B38" w:rsidR="009F6871" w:rsidRPr="00510755" w:rsidRDefault="00A92CB3" w:rsidP="00A45789">
      <w:pPr>
        <w:jc w:val="both"/>
        <w:rPr>
          <w:sz w:val="24"/>
          <w:szCs w:val="24"/>
        </w:rPr>
      </w:pPr>
      <w:r w:rsidRPr="00510755">
        <w:rPr>
          <w:b/>
          <w:sz w:val="24"/>
          <w:szCs w:val="24"/>
        </w:rPr>
        <w:tab/>
      </w:r>
      <w:r w:rsidRPr="00510755">
        <w:rPr>
          <w:b/>
          <w:sz w:val="24"/>
          <w:szCs w:val="24"/>
        </w:rPr>
        <w:tab/>
      </w:r>
      <w:r w:rsidRPr="00510755">
        <w:rPr>
          <w:b/>
          <w:sz w:val="24"/>
          <w:szCs w:val="24"/>
        </w:rPr>
        <w:tab/>
      </w:r>
      <w:r w:rsidRPr="00510755">
        <w:rPr>
          <w:b/>
          <w:sz w:val="24"/>
          <w:szCs w:val="24"/>
        </w:rPr>
        <w:tab/>
      </w:r>
      <w:r w:rsidRPr="00510755">
        <w:rPr>
          <w:b/>
          <w:sz w:val="24"/>
          <w:szCs w:val="24"/>
        </w:rPr>
        <w:tab/>
      </w:r>
      <w:r w:rsidRPr="00510755">
        <w:rPr>
          <w:b/>
          <w:sz w:val="24"/>
          <w:szCs w:val="24"/>
        </w:rPr>
        <w:tab/>
      </w:r>
      <w:r w:rsidRPr="00510755">
        <w:rPr>
          <w:b/>
          <w:sz w:val="24"/>
          <w:szCs w:val="24"/>
        </w:rPr>
        <w:tab/>
      </w:r>
      <w:r w:rsidR="00A45789">
        <w:rPr>
          <w:b/>
          <w:sz w:val="24"/>
          <w:szCs w:val="24"/>
        </w:rPr>
        <w:t xml:space="preserve"> </w:t>
      </w:r>
      <w:r w:rsidRPr="00510755">
        <w:rPr>
          <w:b/>
          <w:sz w:val="24"/>
          <w:szCs w:val="24"/>
        </w:rPr>
        <w:t>címzetes főjegyző</w:t>
      </w:r>
    </w:p>
    <w:sectPr w:rsidR="009F6871" w:rsidRPr="00510755" w:rsidSect="00332544">
      <w:footerReference w:type="even" r:id="rId9"/>
      <w:footerReference w:type="default" r:id="rId10"/>
      <w:pgSz w:w="11906" w:h="16838"/>
      <w:pgMar w:top="1418" w:right="1418" w:bottom="1418"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74DE" w14:textId="77777777" w:rsidR="00554F99" w:rsidRDefault="00554F99">
      <w:r>
        <w:separator/>
      </w:r>
    </w:p>
  </w:endnote>
  <w:endnote w:type="continuationSeparator" w:id="0">
    <w:p w14:paraId="08EBE96E" w14:textId="77777777" w:rsidR="00554F99" w:rsidRDefault="0055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5142" w14:textId="77777777" w:rsidR="00A92CB3" w:rsidRDefault="00A92CB3">
    <w:pPr>
      <w:pStyle w:val="llb"/>
      <w:jc w:val="center"/>
    </w:pPr>
    <w:r>
      <w:fldChar w:fldCharType="begin"/>
    </w:r>
    <w:r>
      <w:instrText>PAGE</w:instrText>
    </w:r>
    <w:r>
      <w:fldChar w:fldCharType="separate"/>
    </w:r>
    <w:r>
      <w:t>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5429" w14:textId="77777777" w:rsidR="00040A70" w:rsidRDefault="00401D4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6529C48" w14:textId="77777777" w:rsidR="00040A70" w:rsidRDefault="00040A70">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0B33" w14:textId="77777777" w:rsidR="00040A70" w:rsidRDefault="00401D4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2903CA">
      <w:rPr>
        <w:rStyle w:val="Oldalszm"/>
        <w:noProof/>
      </w:rPr>
      <w:t>4</w:t>
    </w:r>
    <w:r>
      <w:rPr>
        <w:rStyle w:val="Oldalszm"/>
      </w:rPr>
      <w:fldChar w:fldCharType="end"/>
    </w:r>
  </w:p>
  <w:p w14:paraId="41877E6A" w14:textId="77777777" w:rsidR="00040A70" w:rsidRDefault="00040A70">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8772" w14:textId="77777777" w:rsidR="00554F99" w:rsidRDefault="00554F99">
      <w:r>
        <w:separator/>
      </w:r>
    </w:p>
  </w:footnote>
  <w:footnote w:type="continuationSeparator" w:id="0">
    <w:p w14:paraId="6E4A19D7" w14:textId="77777777" w:rsidR="00554F99" w:rsidRDefault="00554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334"/>
    <w:multiLevelType w:val="hybridMultilevel"/>
    <w:tmpl w:val="2B9209B0"/>
    <w:lvl w:ilvl="0" w:tplc="040E000F">
      <w:start w:val="3"/>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01682D98"/>
    <w:multiLevelType w:val="hybridMultilevel"/>
    <w:tmpl w:val="C51691E6"/>
    <w:lvl w:ilvl="0" w:tplc="040E0001">
      <w:start w:val="1"/>
      <w:numFmt w:val="bullet"/>
      <w:lvlText w:val=""/>
      <w:lvlJc w:val="left"/>
      <w:pPr>
        <w:ind w:left="777" w:hanging="360"/>
      </w:pPr>
      <w:rPr>
        <w:rFonts w:ascii="Symbol" w:hAnsi="Symbo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 w15:restartNumberingAfterBreak="0">
    <w:nsid w:val="03285718"/>
    <w:multiLevelType w:val="hybridMultilevel"/>
    <w:tmpl w:val="1D8A78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0375E3"/>
    <w:multiLevelType w:val="hybridMultilevel"/>
    <w:tmpl w:val="96DA9F7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502C25"/>
    <w:multiLevelType w:val="hybridMultilevel"/>
    <w:tmpl w:val="6AC451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F63CBC"/>
    <w:multiLevelType w:val="hybridMultilevel"/>
    <w:tmpl w:val="D81E7FF6"/>
    <w:lvl w:ilvl="0" w:tplc="040E0001">
      <w:start w:val="1"/>
      <w:numFmt w:val="bullet"/>
      <w:lvlText w:val=""/>
      <w:lvlJc w:val="left"/>
      <w:pPr>
        <w:ind w:left="1800" w:hanging="360"/>
      </w:pPr>
      <w:rPr>
        <w:rFonts w:ascii="Symbol" w:hAnsi="Symbol" w:hint="default"/>
      </w:rPr>
    </w:lvl>
    <w:lvl w:ilvl="1" w:tplc="040E0001">
      <w:start w:val="1"/>
      <w:numFmt w:val="bullet"/>
      <w:lvlText w:val=""/>
      <w:lvlJc w:val="left"/>
      <w:pPr>
        <w:ind w:left="2520" w:hanging="360"/>
      </w:pPr>
      <w:rPr>
        <w:rFonts w:ascii="Symbol" w:hAnsi="Symbol" w:hint="default"/>
      </w:rPr>
    </w:lvl>
    <w:lvl w:ilvl="2" w:tplc="040E0005">
      <w:start w:val="1"/>
      <w:numFmt w:val="bullet"/>
      <w:lvlText w:val=""/>
      <w:lvlJc w:val="left"/>
      <w:pPr>
        <w:ind w:left="3240" w:hanging="360"/>
      </w:pPr>
      <w:rPr>
        <w:rFonts w:ascii="Wingdings" w:hAnsi="Wingdings" w:hint="default"/>
      </w:rPr>
    </w:lvl>
    <w:lvl w:ilvl="3" w:tplc="040E0001">
      <w:start w:val="1"/>
      <w:numFmt w:val="bullet"/>
      <w:lvlText w:val=""/>
      <w:lvlJc w:val="left"/>
      <w:pPr>
        <w:ind w:left="3960" w:hanging="360"/>
      </w:pPr>
      <w:rPr>
        <w:rFonts w:ascii="Symbol" w:hAnsi="Symbol" w:hint="default"/>
      </w:rPr>
    </w:lvl>
    <w:lvl w:ilvl="4" w:tplc="040E0003">
      <w:start w:val="1"/>
      <w:numFmt w:val="bullet"/>
      <w:lvlText w:val="o"/>
      <w:lvlJc w:val="left"/>
      <w:pPr>
        <w:ind w:left="4680" w:hanging="360"/>
      </w:pPr>
      <w:rPr>
        <w:rFonts w:ascii="Courier New" w:hAnsi="Courier New" w:cs="Courier New" w:hint="default"/>
      </w:rPr>
    </w:lvl>
    <w:lvl w:ilvl="5" w:tplc="040E0005">
      <w:start w:val="1"/>
      <w:numFmt w:val="bullet"/>
      <w:lvlText w:val=""/>
      <w:lvlJc w:val="left"/>
      <w:pPr>
        <w:ind w:left="5400" w:hanging="360"/>
      </w:pPr>
      <w:rPr>
        <w:rFonts w:ascii="Wingdings" w:hAnsi="Wingdings" w:hint="default"/>
      </w:rPr>
    </w:lvl>
    <w:lvl w:ilvl="6" w:tplc="040E0001">
      <w:start w:val="1"/>
      <w:numFmt w:val="bullet"/>
      <w:lvlText w:val=""/>
      <w:lvlJc w:val="left"/>
      <w:pPr>
        <w:ind w:left="6120" w:hanging="360"/>
      </w:pPr>
      <w:rPr>
        <w:rFonts w:ascii="Symbol" w:hAnsi="Symbol" w:hint="default"/>
      </w:rPr>
    </w:lvl>
    <w:lvl w:ilvl="7" w:tplc="040E0003">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6" w15:restartNumberingAfterBreak="0">
    <w:nsid w:val="0E127CD3"/>
    <w:multiLevelType w:val="hybridMultilevel"/>
    <w:tmpl w:val="ECC836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EFC1877"/>
    <w:multiLevelType w:val="hybridMultilevel"/>
    <w:tmpl w:val="42169C46"/>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8F4C19"/>
    <w:multiLevelType w:val="hybridMultilevel"/>
    <w:tmpl w:val="1D4667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1A47F1E"/>
    <w:multiLevelType w:val="hybridMultilevel"/>
    <w:tmpl w:val="F4A04B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3D20C63"/>
    <w:multiLevelType w:val="hybridMultilevel"/>
    <w:tmpl w:val="6A2C7886"/>
    <w:lvl w:ilvl="0" w:tplc="41EEC806">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142D23AD"/>
    <w:multiLevelType w:val="hybridMultilevel"/>
    <w:tmpl w:val="21F288D0"/>
    <w:lvl w:ilvl="0" w:tplc="850ECB7E">
      <w:start w:val="1"/>
      <w:numFmt w:val="decimal"/>
      <w:lvlText w:val="(%1)"/>
      <w:lvlJc w:val="left"/>
      <w:pPr>
        <w:ind w:left="1417" w:hanging="708"/>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2" w15:restartNumberingAfterBreak="0">
    <w:nsid w:val="14A23CFB"/>
    <w:multiLevelType w:val="hybridMultilevel"/>
    <w:tmpl w:val="C7CA0F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7A25290"/>
    <w:multiLevelType w:val="hybridMultilevel"/>
    <w:tmpl w:val="17C077B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B7310D"/>
    <w:multiLevelType w:val="hybridMultilevel"/>
    <w:tmpl w:val="E4E2609A"/>
    <w:lvl w:ilvl="0" w:tplc="25C2D5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7FA4A7D"/>
    <w:multiLevelType w:val="hybridMultilevel"/>
    <w:tmpl w:val="CA026A58"/>
    <w:lvl w:ilvl="0" w:tplc="040E000F">
      <w:start w:val="1"/>
      <w:numFmt w:val="decimal"/>
      <w:lvlText w:val="%1."/>
      <w:lvlJc w:val="left"/>
      <w:pPr>
        <w:tabs>
          <w:tab w:val="num" w:pos="1080"/>
        </w:tabs>
        <w:ind w:left="1080" w:hanging="360"/>
      </w:pPr>
    </w:lvl>
    <w:lvl w:ilvl="1" w:tplc="040E0001">
      <w:start w:val="1"/>
      <w:numFmt w:val="bullet"/>
      <w:lvlText w:val=""/>
      <w:lvlJc w:val="left"/>
      <w:pPr>
        <w:tabs>
          <w:tab w:val="num" w:pos="1800"/>
        </w:tabs>
        <w:ind w:left="1800" w:hanging="360"/>
      </w:pPr>
      <w:rPr>
        <w:rFonts w:ascii="Symbol" w:hAnsi="Symbol"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6" w15:restartNumberingAfterBreak="0">
    <w:nsid w:val="2F0A4EDA"/>
    <w:multiLevelType w:val="hybridMultilevel"/>
    <w:tmpl w:val="75DC13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F4655A3"/>
    <w:multiLevelType w:val="hybridMultilevel"/>
    <w:tmpl w:val="1F2426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4DE5897"/>
    <w:multiLevelType w:val="hybridMultilevel"/>
    <w:tmpl w:val="AC747990"/>
    <w:lvl w:ilvl="0" w:tplc="040E0001">
      <w:start w:val="1"/>
      <w:numFmt w:val="bullet"/>
      <w:lvlText w:val=""/>
      <w:lvlJc w:val="left"/>
      <w:pPr>
        <w:ind w:left="777" w:hanging="360"/>
      </w:pPr>
      <w:rPr>
        <w:rFonts w:ascii="Symbol" w:hAnsi="Symbo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9" w15:restartNumberingAfterBreak="0">
    <w:nsid w:val="382F34DE"/>
    <w:multiLevelType w:val="hybridMultilevel"/>
    <w:tmpl w:val="AB7C59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C4D24AB"/>
    <w:multiLevelType w:val="hybridMultilevel"/>
    <w:tmpl w:val="8B0A9B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0535F72"/>
    <w:multiLevelType w:val="hybridMultilevel"/>
    <w:tmpl w:val="40E857EC"/>
    <w:lvl w:ilvl="0" w:tplc="769E2DD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68D454A"/>
    <w:multiLevelType w:val="hybridMultilevel"/>
    <w:tmpl w:val="C6D8BF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7DE5410"/>
    <w:multiLevelType w:val="hybridMultilevel"/>
    <w:tmpl w:val="C0900A0E"/>
    <w:lvl w:ilvl="0" w:tplc="9A94AD1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9E62E11"/>
    <w:multiLevelType w:val="hybridMultilevel"/>
    <w:tmpl w:val="1504A3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0C6101"/>
    <w:multiLevelType w:val="hybridMultilevel"/>
    <w:tmpl w:val="18666122"/>
    <w:lvl w:ilvl="0" w:tplc="040E0001">
      <w:start w:val="1"/>
      <w:numFmt w:val="bullet"/>
      <w:lvlText w:val=""/>
      <w:lvlJc w:val="left"/>
      <w:pPr>
        <w:tabs>
          <w:tab w:val="num" w:pos="720"/>
        </w:tabs>
        <w:ind w:left="720" w:hanging="360"/>
      </w:pPr>
      <w:rPr>
        <w:rFonts w:ascii="Symbol" w:hAnsi="Symbol" w:hint="default"/>
      </w:rPr>
    </w:lvl>
    <w:lvl w:ilvl="1" w:tplc="94D6716C">
      <w:start w:val="8"/>
      <w:numFmt w:val="bullet"/>
      <w:lvlText w:val="-"/>
      <w:lvlJc w:val="left"/>
      <w:pPr>
        <w:tabs>
          <w:tab w:val="num" w:pos="1440"/>
        </w:tabs>
        <w:ind w:left="1440" w:hanging="360"/>
      </w:pPr>
      <w:rPr>
        <w:rFonts w:ascii="Times New Roman" w:eastAsia="Times New Roman" w:hAnsi="Times New Roman" w:cs="Times New Roman" w:hint="default"/>
      </w:rPr>
    </w:lvl>
    <w:lvl w:ilvl="2" w:tplc="040E0001">
      <w:start w:val="1"/>
      <w:numFmt w:val="bullet"/>
      <w:lvlText w:val=""/>
      <w:lvlJc w:val="left"/>
      <w:pPr>
        <w:tabs>
          <w:tab w:val="num" w:pos="2160"/>
        </w:tabs>
        <w:ind w:left="2160" w:hanging="360"/>
      </w:pPr>
      <w:rPr>
        <w:rFonts w:ascii="Symbol" w:hAnsi="Symbol"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3499F"/>
    <w:multiLevelType w:val="hybridMultilevel"/>
    <w:tmpl w:val="656E84EE"/>
    <w:lvl w:ilvl="0" w:tplc="4284353A">
      <w:start w:val="1"/>
      <w:numFmt w:val="lowerLetter"/>
      <w:lvlText w:val="%1)"/>
      <w:lvlJc w:val="left"/>
      <w:pPr>
        <w:ind w:left="1290" w:hanging="360"/>
      </w:pPr>
      <w:rPr>
        <w:rFonts w:hint="default"/>
      </w:rPr>
    </w:lvl>
    <w:lvl w:ilvl="1" w:tplc="040E0019" w:tentative="1">
      <w:start w:val="1"/>
      <w:numFmt w:val="lowerLetter"/>
      <w:lvlText w:val="%2."/>
      <w:lvlJc w:val="left"/>
      <w:pPr>
        <w:ind w:left="2010" w:hanging="360"/>
      </w:pPr>
    </w:lvl>
    <w:lvl w:ilvl="2" w:tplc="040E001B" w:tentative="1">
      <w:start w:val="1"/>
      <w:numFmt w:val="lowerRoman"/>
      <w:lvlText w:val="%3."/>
      <w:lvlJc w:val="right"/>
      <w:pPr>
        <w:ind w:left="2730" w:hanging="180"/>
      </w:pPr>
    </w:lvl>
    <w:lvl w:ilvl="3" w:tplc="040E000F" w:tentative="1">
      <w:start w:val="1"/>
      <w:numFmt w:val="decimal"/>
      <w:lvlText w:val="%4."/>
      <w:lvlJc w:val="left"/>
      <w:pPr>
        <w:ind w:left="3450" w:hanging="360"/>
      </w:pPr>
    </w:lvl>
    <w:lvl w:ilvl="4" w:tplc="040E0019" w:tentative="1">
      <w:start w:val="1"/>
      <w:numFmt w:val="lowerLetter"/>
      <w:lvlText w:val="%5."/>
      <w:lvlJc w:val="left"/>
      <w:pPr>
        <w:ind w:left="4170" w:hanging="360"/>
      </w:pPr>
    </w:lvl>
    <w:lvl w:ilvl="5" w:tplc="040E001B" w:tentative="1">
      <w:start w:val="1"/>
      <w:numFmt w:val="lowerRoman"/>
      <w:lvlText w:val="%6."/>
      <w:lvlJc w:val="right"/>
      <w:pPr>
        <w:ind w:left="4890" w:hanging="180"/>
      </w:pPr>
    </w:lvl>
    <w:lvl w:ilvl="6" w:tplc="040E000F" w:tentative="1">
      <w:start w:val="1"/>
      <w:numFmt w:val="decimal"/>
      <w:lvlText w:val="%7."/>
      <w:lvlJc w:val="left"/>
      <w:pPr>
        <w:ind w:left="5610" w:hanging="360"/>
      </w:pPr>
    </w:lvl>
    <w:lvl w:ilvl="7" w:tplc="040E0019" w:tentative="1">
      <w:start w:val="1"/>
      <w:numFmt w:val="lowerLetter"/>
      <w:lvlText w:val="%8."/>
      <w:lvlJc w:val="left"/>
      <w:pPr>
        <w:ind w:left="6330" w:hanging="360"/>
      </w:pPr>
    </w:lvl>
    <w:lvl w:ilvl="8" w:tplc="040E001B" w:tentative="1">
      <w:start w:val="1"/>
      <w:numFmt w:val="lowerRoman"/>
      <w:lvlText w:val="%9."/>
      <w:lvlJc w:val="right"/>
      <w:pPr>
        <w:ind w:left="7050" w:hanging="180"/>
      </w:pPr>
    </w:lvl>
  </w:abstractNum>
  <w:abstractNum w:abstractNumId="27" w15:restartNumberingAfterBreak="0">
    <w:nsid w:val="54DC3CC8"/>
    <w:multiLevelType w:val="hybridMultilevel"/>
    <w:tmpl w:val="DDE064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6537E22"/>
    <w:multiLevelType w:val="hybridMultilevel"/>
    <w:tmpl w:val="4FE0CD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A070724"/>
    <w:multiLevelType w:val="hybridMultilevel"/>
    <w:tmpl w:val="705CEAFC"/>
    <w:lvl w:ilvl="0" w:tplc="B6405B26">
      <w:start w:val="1"/>
      <w:numFmt w:val="decimal"/>
      <w:lvlText w:val="%1."/>
      <w:lvlJc w:val="left"/>
      <w:pPr>
        <w:ind w:left="930" w:hanging="57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5C545500"/>
    <w:multiLevelType w:val="hybridMultilevel"/>
    <w:tmpl w:val="596E42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C9B6D2F"/>
    <w:multiLevelType w:val="hybridMultilevel"/>
    <w:tmpl w:val="ED4C1FE6"/>
    <w:lvl w:ilvl="0" w:tplc="040E0001">
      <w:start w:val="1"/>
      <w:numFmt w:val="bullet"/>
      <w:lvlText w:val=""/>
      <w:lvlJc w:val="left"/>
      <w:pPr>
        <w:ind w:left="840" w:hanging="360"/>
      </w:pPr>
      <w:rPr>
        <w:rFonts w:ascii="Symbol" w:hAnsi="Symbol" w:hint="default"/>
      </w:rPr>
    </w:lvl>
    <w:lvl w:ilvl="1" w:tplc="040E0003" w:tentative="1">
      <w:start w:val="1"/>
      <w:numFmt w:val="bullet"/>
      <w:lvlText w:val="o"/>
      <w:lvlJc w:val="left"/>
      <w:pPr>
        <w:ind w:left="1560" w:hanging="360"/>
      </w:pPr>
      <w:rPr>
        <w:rFonts w:ascii="Courier New" w:hAnsi="Courier New" w:cs="Courier New" w:hint="default"/>
      </w:rPr>
    </w:lvl>
    <w:lvl w:ilvl="2" w:tplc="040E0005" w:tentative="1">
      <w:start w:val="1"/>
      <w:numFmt w:val="bullet"/>
      <w:lvlText w:val=""/>
      <w:lvlJc w:val="left"/>
      <w:pPr>
        <w:ind w:left="2280" w:hanging="360"/>
      </w:pPr>
      <w:rPr>
        <w:rFonts w:ascii="Wingdings" w:hAnsi="Wingdings" w:hint="default"/>
      </w:rPr>
    </w:lvl>
    <w:lvl w:ilvl="3" w:tplc="040E0001" w:tentative="1">
      <w:start w:val="1"/>
      <w:numFmt w:val="bullet"/>
      <w:lvlText w:val=""/>
      <w:lvlJc w:val="left"/>
      <w:pPr>
        <w:ind w:left="3000" w:hanging="360"/>
      </w:pPr>
      <w:rPr>
        <w:rFonts w:ascii="Symbol" w:hAnsi="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hint="default"/>
      </w:rPr>
    </w:lvl>
    <w:lvl w:ilvl="6" w:tplc="040E0001" w:tentative="1">
      <w:start w:val="1"/>
      <w:numFmt w:val="bullet"/>
      <w:lvlText w:val=""/>
      <w:lvlJc w:val="left"/>
      <w:pPr>
        <w:ind w:left="5160" w:hanging="360"/>
      </w:pPr>
      <w:rPr>
        <w:rFonts w:ascii="Symbol" w:hAnsi="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hint="default"/>
      </w:rPr>
    </w:lvl>
  </w:abstractNum>
  <w:abstractNum w:abstractNumId="32" w15:restartNumberingAfterBreak="0">
    <w:nsid w:val="60DC23F1"/>
    <w:multiLevelType w:val="hybridMultilevel"/>
    <w:tmpl w:val="5F26AC88"/>
    <w:lvl w:ilvl="0" w:tplc="4EB26C2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60A55C1"/>
    <w:multiLevelType w:val="hybridMultilevel"/>
    <w:tmpl w:val="6AEC62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7962D14"/>
    <w:multiLevelType w:val="hybridMultilevel"/>
    <w:tmpl w:val="1044651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DDB41E9"/>
    <w:multiLevelType w:val="hybridMultilevel"/>
    <w:tmpl w:val="A080B5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E0F7AF8"/>
    <w:multiLevelType w:val="hybridMultilevel"/>
    <w:tmpl w:val="4FFAAC32"/>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E9815D0"/>
    <w:multiLevelType w:val="hybridMultilevel"/>
    <w:tmpl w:val="250E03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93403CE"/>
    <w:multiLevelType w:val="hybridMultilevel"/>
    <w:tmpl w:val="5AAE57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E3F1342"/>
    <w:multiLevelType w:val="hybridMultilevel"/>
    <w:tmpl w:val="A398A28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264997050">
    <w:abstractNumId w:val="10"/>
  </w:num>
  <w:num w:numId="2" w16cid:durableId="979532353">
    <w:abstractNumId w:val="31"/>
  </w:num>
  <w:num w:numId="3" w16cid:durableId="533884860">
    <w:abstractNumId w:val="25"/>
  </w:num>
  <w:num w:numId="4" w16cid:durableId="335957263">
    <w:abstractNumId w:val="13"/>
  </w:num>
  <w:num w:numId="5" w16cid:durableId="622469387">
    <w:abstractNumId w:val="3"/>
  </w:num>
  <w:num w:numId="6" w16cid:durableId="1731535466">
    <w:abstractNumId w:val="15"/>
  </w:num>
  <w:num w:numId="7" w16cid:durableId="1680813391">
    <w:abstractNumId w:val="39"/>
  </w:num>
  <w:num w:numId="8" w16cid:durableId="1729453839">
    <w:abstractNumId w:val="28"/>
  </w:num>
  <w:num w:numId="9" w16cid:durableId="1146700034">
    <w:abstractNumId w:val="30"/>
  </w:num>
  <w:num w:numId="10" w16cid:durableId="356664504">
    <w:abstractNumId w:val="33"/>
  </w:num>
  <w:num w:numId="11" w16cid:durableId="945045369">
    <w:abstractNumId w:val="7"/>
  </w:num>
  <w:num w:numId="12" w16cid:durableId="1818376582">
    <w:abstractNumId w:val="11"/>
  </w:num>
  <w:num w:numId="13" w16cid:durableId="1984655645">
    <w:abstractNumId w:val="26"/>
  </w:num>
  <w:num w:numId="14" w16cid:durableId="261955057">
    <w:abstractNumId w:val="20"/>
  </w:num>
  <w:num w:numId="15" w16cid:durableId="673648900">
    <w:abstractNumId w:val="32"/>
  </w:num>
  <w:num w:numId="16" w16cid:durableId="571893859">
    <w:abstractNumId w:val="23"/>
  </w:num>
  <w:num w:numId="17" w16cid:durableId="1964382505">
    <w:abstractNumId w:val="0"/>
  </w:num>
  <w:num w:numId="18" w16cid:durableId="1131631696">
    <w:abstractNumId w:val="22"/>
  </w:num>
  <w:num w:numId="19" w16cid:durableId="120660307">
    <w:abstractNumId w:val="14"/>
  </w:num>
  <w:num w:numId="20" w16cid:durableId="324629444">
    <w:abstractNumId w:val="34"/>
  </w:num>
  <w:num w:numId="21" w16cid:durableId="2028366871">
    <w:abstractNumId w:val="37"/>
  </w:num>
  <w:num w:numId="22" w16cid:durableId="1972401660">
    <w:abstractNumId w:val="8"/>
  </w:num>
  <w:num w:numId="23" w16cid:durableId="8879550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7772644">
    <w:abstractNumId w:val="18"/>
  </w:num>
  <w:num w:numId="25" w16cid:durableId="334262290">
    <w:abstractNumId w:val="19"/>
  </w:num>
  <w:num w:numId="26" w16cid:durableId="70005786">
    <w:abstractNumId w:val="36"/>
  </w:num>
  <w:num w:numId="27" w16cid:durableId="2028555586">
    <w:abstractNumId w:val="5"/>
  </w:num>
  <w:num w:numId="28" w16cid:durableId="539633271">
    <w:abstractNumId w:val="27"/>
  </w:num>
  <w:num w:numId="29" w16cid:durableId="676888084">
    <w:abstractNumId w:val="6"/>
  </w:num>
  <w:num w:numId="30" w16cid:durableId="988096494">
    <w:abstractNumId w:val="9"/>
  </w:num>
  <w:num w:numId="31" w16cid:durableId="721564546">
    <w:abstractNumId w:val="4"/>
  </w:num>
  <w:num w:numId="32" w16cid:durableId="1510370979">
    <w:abstractNumId w:val="17"/>
  </w:num>
  <w:num w:numId="33" w16cid:durableId="379205592">
    <w:abstractNumId w:val="24"/>
  </w:num>
  <w:num w:numId="34" w16cid:durableId="1620642355">
    <w:abstractNumId w:val="1"/>
  </w:num>
  <w:num w:numId="35" w16cid:durableId="387993861">
    <w:abstractNumId w:val="29"/>
  </w:num>
  <w:num w:numId="36" w16cid:durableId="1670324942">
    <w:abstractNumId w:val="12"/>
  </w:num>
  <w:num w:numId="37" w16cid:durableId="607155414">
    <w:abstractNumId w:val="21"/>
  </w:num>
  <w:num w:numId="38" w16cid:durableId="1258833980">
    <w:abstractNumId w:val="16"/>
  </w:num>
  <w:num w:numId="39" w16cid:durableId="1164278207">
    <w:abstractNumId w:val="35"/>
  </w:num>
  <w:num w:numId="40" w16cid:durableId="274993732">
    <w:abstractNumId w:val="38"/>
  </w:num>
  <w:num w:numId="41" w16cid:durableId="199705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E3"/>
    <w:rsid w:val="00004D99"/>
    <w:rsid w:val="00007CFD"/>
    <w:rsid w:val="0001366A"/>
    <w:rsid w:val="00015C73"/>
    <w:rsid w:val="00020882"/>
    <w:rsid w:val="00027BD3"/>
    <w:rsid w:val="00040A70"/>
    <w:rsid w:val="00041E1B"/>
    <w:rsid w:val="00053B0D"/>
    <w:rsid w:val="000551C0"/>
    <w:rsid w:val="00060759"/>
    <w:rsid w:val="00062083"/>
    <w:rsid w:val="00062CCF"/>
    <w:rsid w:val="00067065"/>
    <w:rsid w:val="00080267"/>
    <w:rsid w:val="0008541E"/>
    <w:rsid w:val="00086426"/>
    <w:rsid w:val="00087484"/>
    <w:rsid w:val="0008788B"/>
    <w:rsid w:val="0009173C"/>
    <w:rsid w:val="0009266B"/>
    <w:rsid w:val="00094BC8"/>
    <w:rsid w:val="00097791"/>
    <w:rsid w:val="000A5E94"/>
    <w:rsid w:val="000B1777"/>
    <w:rsid w:val="000B4F35"/>
    <w:rsid w:val="000B4F4E"/>
    <w:rsid w:val="000C3FDC"/>
    <w:rsid w:val="000C72D1"/>
    <w:rsid w:val="000D2EFF"/>
    <w:rsid w:val="000D6C22"/>
    <w:rsid w:val="000E2B49"/>
    <w:rsid w:val="000E4A02"/>
    <w:rsid w:val="000E4B2A"/>
    <w:rsid w:val="000E54CA"/>
    <w:rsid w:val="000F2C91"/>
    <w:rsid w:val="000F3048"/>
    <w:rsid w:val="000F3B50"/>
    <w:rsid w:val="000F6117"/>
    <w:rsid w:val="001003B8"/>
    <w:rsid w:val="00103457"/>
    <w:rsid w:val="001041A5"/>
    <w:rsid w:val="00107832"/>
    <w:rsid w:val="00112B01"/>
    <w:rsid w:val="00114B9B"/>
    <w:rsid w:val="00122A8C"/>
    <w:rsid w:val="00123473"/>
    <w:rsid w:val="001237A3"/>
    <w:rsid w:val="00123B59"/>
    <w:rsid w:val="001352BE"/>
    <w:rsid w:val="00144C55"/>
    <w:rsid w:val="0015027A"/>
    <w:rsid w:val="0015612C"/>
    <w:rsid w:val="00157882"/>
    <w:rsid w:val="00162AF0"/>
    <w:rsid w:val="001641FE"/>
    <w:rsid w:val="00183335"/>
    <w:rsid w:val="00184F9F"/>
    <w:rsid w:val="001855A6"/>
    <w:rsid w:val="00192FC5"/>
    <w:rsid w:val="00195D96"/>
    <w:rsid w:val="001A16F9"/>
    <w:rsid w:val="001A50B8"/>
    <w:rsid w:val="001C56A1"/>
    <w:rsid w:val="001C700B"/>
    <w:rsid w:val="001C7121"/>
    <w:rsid w:val="001D4F46"/>
    <w:rsid w:val="001D7F8A"/>
    <w:rsid w:val="001E2BA8"/>
    <w:rsid w:val="001E361B"/>
    <w:rsid w:val="001E68AA"/>
    <w:rsid w:val="001E7B9E"/>
    <w:rsid w:val="001F189B"/>
    <w:rsid w:val="001F2A24"/>
    <w:rsid w:val="001F33A3"/>
    <w:rsid w:val="001F4852"/>
    <w:rsid w:val="00201703"/>
    <w:rsid w:val="00201B01"/>
    <w:rsid w:val="00202886"/>
    <w:rsid w:val="002102B5"/>
    <w:rsid w:val="00210D69"/>
    <w:rsid w:val="00224279"/>
    <w:rsid w:val="0022566E"/>
    <w:rsid w:val="00227410"/>
    <w:rsid w:val="002279F5"/>
    <w:rsid w:val="00227C03"/>
    <w:rsid w:val="00236C53"/>
    <w:rsid w:val="00241113"/>
    <w:rsid w:val="00244D77"/>
    <w:rsid w:val="0025254B"/>
    <w:rsid w:val="00252C2A"/>
    <w:rsid w:val="00257EA2"/>
    <w:rsid w:val="00261755"/>
    <w:rsid w:val="00263241"/>
    <w:rsid w:val="00272650"/>
    <w:rsid w:val="00285D8F"/>
    <w:rsid w:val="00287BCD"/>
    <w:rsid w:val="002903CA"/>
    <w:rsid w:val="00290F19"/>
    <w:rsid w:val="002916BD"/>
    <w:rsid w:val="00294F4B"/>
    <w:rsid w:val="0029616B"/>
    <w:rsid w:val="002A4F21"/>
    <w:rsid w:val="002A561F"/>
    <w:rsid w:val="002A5646"/>
    <w:rsid w:val="002B18B1"/>
    <w:rsid w:val="002B20C1"/>
    <w:rsid w:val="002C17FC"/>
    <w:rsid w:val="002C315B"/>
    <w:rsid w:val="002C3CBD"/>
    <w:rsid w:val="002C59C4"/>
    <w:rsid w:val="002E0BD2"/>
    <w:rsid w:val="002E1CD2"/>
    <w:rsid w:val="002E32F5"/>
    <w:rsid w:val="002F1C52"/>
    <w:rsid w:val="002F277D"/>
    <w:rsid w:val="002F5F71"/>
    <w:rsid w:val="002F758B"/>
    <w:rsid w:val="00301051"/>
    <w:rsid w:val="00306DBE"/>
    <w:rsid w:val="003139F6"/>
    <w:rsid w:val="0032652C"/>
    <w:rsid w:val="003373B0"/>
    <w:rsid w:val="003403E3"/>
    <w:rsid w:val="00340E17"/>
    <w:rsid w:val="00343631"/>
    <w:rsid w:val="0035216C"/>
    <w:rsid w:val="003576E5"/>
    <w:rsid w:val="00357BBD"/>
    <w:rsid w:val="003702A6"/>
    <w:rsid w:val="00374FB1"/>
    <w:rsid w:val="00377B8E"/>
    <w:rsid w:val="00383830"/>
    <w:rsid w:val="003918EE"/>
    <w:rsid w:val="00394356"/>
    <w:rsid w:val="0039793A"/>
    <w:rsid w:val="003A0A80"/>
    <w:rsid w:val="003A3B1D"/>
    <w:rsid w:val="003A78F0"/>
    <w:rsid w:val="003B6843"/>
    <w:rsid w:val="003C20B9"/>
    <w:rsid w:val="003C510C"/>
    <w:rsid w:val="003C5624"/>
    <w:rsid w:val="003D2037"/>
    <w:rsid w:val="003D2935"/>
    <w:rsid w:val="003D2990"/>
    <w:rsid w:val="003D6F47"/>
    <w:rsid w:val="003D7043"/>
    <w:rsid w:val="003D7A02"/>
    <w:rsid w:val="003E0642"/>
    <w:rsid w:val="003E2AAD"/>
    <w:rsid w:val="003E485B"/>
    <w:rsid w:val="003E5235"/>
    <w:rsid w:val="003E7B7B"/>
    <w:rsid w:val="003F31BE"/>
    <w:rsid w:val="003F5A4A"/>
    <w:rsid w:val="004010EF"/>
    <w:rsid w:val="00401D46"/>
    <w:rsid w:val="00412D3D"/>
    <w:rsid w:val="00413F63"/>
    <w:rsid w:val="00422B8C"/>
    <w:rsid w:val="00424595"/>
    <w:rsid w:val="004306CE"/>
    <w:rsid w:val="00435BB0"/>
    <w:rsid w:val="00436D74"/>
    <w:rsid w:val="0044106E"/>
    <w:rsid w:val="00441E62"/>
    <w:rsid w:val="00453360"/>
    <w:rsid w:val="00453C9A"/>
    <w:rsid w:val="00463D24"/>
    <w:rsid w:val="004653D7"/>
    <w:rsid w:val="00466838"/>
    <w:rsid w:val="004866EE"/>
    <w:rsid w:val="00486A57"/>
    <w:rsid w:val="00486AD6"/>
    <w:rsid w:val="00495825"/>
    <w:rsid w:val="004A15CA"/>
    <w:rsid w:val="004A28E8"/>
    <w:rsid w:val="004A53A8"/>
    <w:rsid w:val="004A63E8"/>
    <w:rsid w:val="004B1F51"/>
    <w:rsid w:val="004B2E6B"/>
    <w:rsid w:val="004B5238"/>
    <w:rsid w:val="004B663E"/>
    <w:rsid w:val="004C06B4"/>
    <w:rsid w:val="004C1D6F"/>
    <w:rsid w:val="004C576B"/>
    <w:rsid w:val="004C709C"/>
    <w:rsid w:val="004D282B"/>
    <w:rsid w:val="004D3EF8"/>
    <w:rsid w:val="004D4EE1"/>
    <w:rsid w:val="004E3A7F"/>
    <w:rsid w:val="004E3E47"/>
    <w:rsid w:val="004F083F"/>
    <w:rsid w:val="004F3BFE"/>
    <w:rsid w:val="00502B7E"/>
    <w:rsid w:val="005049AA"/>
    <w:rsid w:val="00505DA6"/>
    <w:rsid w:val="00510755"/>
    <w:rsid w:val="00511DCD"/>
    <w:rsid w:val="005137B9"/>
    <w:rsid w:val="00526E56"/>
    <w:rsid w:val="00533415"/>
    <w:rsid w:val="00550DEA"/>
    <w:rsid w:val="00554510"/>
    <w:rsid w:val="00554F99"/>
    <w:rsid w:val="0055524F"/>
    <w:rsid w:val="00555696"/>
    <w:rsid w:val="00560EAF"/>
    <w:rsid w:val="00561D91"/>
    <w:rsid w:val="00562891"/>
    <w:rsid w:val="00571156"/>
    <w:rsid w:val="00574349"/>
    <w:rsid w:val="00574AF2"/>
    <w:rsid w:val="00577CF0"/>
    <w:rsid w:val="0058365F"/>
    <w:rsid w:val="00584B41"/>
    <w:rsid w:val="0059244A"/>
    <w:rsid w:val="005A3E9D"/>
    <w:rsid w:val="005B4703"/>
    <w:rsid w:val="005B58A9"/>
    <w:rsid w:val="005B6E39"/>
    <w:rsid w:val="005C140E"/>
    <w:rsid w:val="005C38D8"/>
    <w:rsid w:val="005C46B8"/>
    <w:rsid w:val="005C6946"/>
    <w:rsid w:val="005D48D0"/>
    <w:rsid w:val="005D4B0A"/>
    <w:rsid w:val="005D4BAA"/>
    <w:rsid w:val="005D58F3"/>
    <w:rsid w:val="005D65FD"/>
    <w:rsid w:val="006057B9"/>
    <w:rsid w:val="00611121"/>
    <w:rsid w:val="006135ED"/>
    <w:rsid w:val="00616DB4"/>
    <w:rsid w:val="00617AE9"/>
    <w:rsid w:val="00625852"/>
    <w:rsid w:val="00626999"/>
    <w:rsid w:val="00634266"/>
    <w:rsid w:val="006401CD"/>
    <w:rsid w:val="00641A0F"/>
    <w:rsid w:val="006508F3"/>
    <w:rsid w:val="00650C3C"/>
    <w:rsid w:val="006559FD"/>
    <w:rsid w:val="006606D6"/>
    <w:rsid w:val="0066278C"/>
    <w:rsid w:val="00664455"/>
    <w:rsid w:val="006669B6"/>
    <w:rsid w:val="006677A0"/>
    <w:rsid w:val="006770B4"/>
    <w:rsid w:val="00683A49"/>
    <w:rsid w:val="00684103"/>
    <w:rsid w:val="00684883"/>
    <w:rsid w:val="006907F5"/>
    <w:rsid w:val="00690B3E"/>
    <w:rsid w:val="006918C5"/>
    <w:rsid w:val="006957F7"/>
    <w:rsid w:val="0069717A"/>
    <w:rsid w:val="006A1A8C"/>
    <w:rsid w:val="006A29F1"/>
    <w:rsid w:val="006B215C"/>
    <w:rsid w:val="006B3034"/>
    <w:rsid w:val="006B3948"/>
    <w:rsid w:val="006B766D"/>
    <w:rsid w:val="006B799D"/>
    <w:rsid w:val="006C1CCF"/>
    <w:rsid w:val="006C5ACB"/>
    <w:rsid w:val="006D2DB6"/>
    <w:rsid w:val="006D5EA8"/>
    <w:rsid w:val="006D688C"/>
    <w:rsid w:val="006E283A"/>
    <w:rsid w:val="006E4AB8"/>
    <w:rsid w:val="006E5D2C"/>
    <w:rsid w:val="006E5EB8"/>
    <w:rsid w:val="006E7DE8"/>
    <w:rsid w:val="006F17CE"/>
    <w:rsid w:val="006F1B5C"/>
    <w:rsid w:val="006F2C6C"/>
    <w:rsid w:val="006F4A28"/>
    <w:rsid w:val="006F5216"/>
    <w:rsid w:val="007017CD"/>
    <w:rsid w:val="00702E19"/>
    <w:rsid w:val="007037B2"/>
    <w:rsid w:val="0071063C"/>
    <w:rsid w:val="007114E1"/>
    <w:rsid w:val="00711629"/>
    <w:rsid w:val="00713E25"/>
    <w:rsid w:val="00724EAF"/>
    <w:rsid w:val="00725145"/>
    <w:rsid w:val="00726738"/>
    <w:rsid w:val="00731359"/>
    <w:rsid w:val="00741C49"/>
    <w:rsid w:val="007573BD"/>
    <w:rsid w:val="00760667"/>
    <w:rsid w:val="007644FD"/>
    <w:rsid w:val="00766FF6"/>
    <w:rsid w:val="0077002D"/>
    <w:rsid w:val="00770ED6"/>
    <w:rsid w:val="00772A86"/>
    <w:rsid w:val="00776137"/>
    <w:rsid w:val="00790196"/>
    <w:rsid w:val="0079587C"/>
    <w:rsid w:val="00795E2C"/>
    <w:rsid w:val="007B1B11"/>
    <w:rsid w:val="007B2AD3"/>
    <w:rsid w:val="007B2DF1"/>
    <w:rsid w:val="007B42C4"/>
    <w:rsid w:val="007C08A5"/>
    <w:rsid w:val="007C08CC"/>
    <w:rsid w:val="007C430C"/>
    <w:rsid w:val="007C5AD4"/>
    <w:rsid w:val="007D2014"/>
    <w:rsid w:val="007D4C7B"/>
    <w:rsid w:val="007D6A35"/>
    <w:rsid w:val="007D6FF2"/>
    <w:rsid w:val="007D76E0"/>
    <w:rsid w:val="007E4113"/>
    <w:rsid w:val="007E7CE6"/>
    <w:rsid w:val="007F1D47"/>
    <w:rsid w:val="007F2566"/>
    <w:rsid w:val="007F486C"/>
    <w:rsid w:val="00800331"/>
    <w:rsid w:val="0080036C"/>
    <w:rsid w:val="008013D6"/>
    <w:rsid w:val="00804FCD"/>
    <w:rsid w:val="00812565"/>
    <w:rsid w:val="00812856"/>
    <w:rsid w:val="00816319"/>
    <w:rsid w:val="0082106B"/>
    <w:rsid w:val="008218C1"/>
    <w:rsid w:val="008221BA"/>
    <w:rsid w:val="008248B1"/>
    <w:rsid w:val="00824C8D"/>
    <w:rsid w:val="00830AF7"/>
    <w:rsid w:val="00840097"/>
    <w:rsid w:val="008446AD"/>
    <w:rsid w:val="00857697"/>
    <w:rsid w:val="0086035B"/>
    <w:rsid w:val="00866564"/>
    <w:rsid w:val="00866A82"/>
    <w:rsid w:val="008671AC"/>
    <w:rsid w:val="008721A9"/>
    <w:rsid w:val="00872769"/>
    <w:rsid w:val="00877096"/>
    <w:rsid w:val="008803D9"/>
    <w:rsid w:val="00891C4B"/>
    <w:rsid w:val="00895F94"/>
    <w:rsid w:val="008A5AAE"/>
    <w:rsid w:val="008A7647"/>
    <w:rsid w:val="008B1F51"/>
    <w:rsid w:val="008B2F9C"/>
    <w:rsid w:val="008B59BC"/>
    <w:rsid w:val="008B6702"/>
    <w:rsid w:val="008C2EE8"/>
    <w:rsid w:val="008C4A81"/>
    <w:rsid w:val="008D26D6"/>
    <w:rsid w:val="008D640D"/>
    <w:rsid w:val="008E2DFC"/>
    <w:rsid w:val="008E5310"/>
    <w:rsid w:val="008E5BDC"/>
    <w:rsid w:val="008E7FF3"/>
    <w:rsid w:val="008F5918"/>
    <w:rsid w:val="008F7C8B"/>
    <w:rsid w:val="009027F3"/>
    <w:rsid w:val="009027F4"/>
    <w:rsid w:val="00905233"/>
    <w:rsid w:val="009065CB"/>
    <w:rsid w:val="00916A8B"/>
    <w:rsid w:val="00921CB1"/>
    <w:rsid w:val="00931294"/>
    <w:rsid w:val="0094792D"/>
    <w:rsid w:val="00955826"/>
    <w:rsid w:val="00956D0C"/>
    <w:rsid w:val="00961B0B"/>
    <w:rsid w:val="0097060E"/>
    <w:rsid w:val="00976985"/>
    <w:rsid w:val="00982726"/>
    <w:rsid w:val="0098456F"/>
    <w:rsid w:val="00986DB9"/>
    <w:rsid w:val="0099249B"/>
    <w:rsid w:val="00997D73"/>
    <w:rsid w:val="00997EF8"/>
    <w:rsid w:val="009A783B"/>
    <w:rsid w:val="009C05F5"/>
    <w:rsid w:val="009C0F03"/>
    <w:rsid w:val="009C5334"/>
    <w:rsid w:val="009C6A2C"/>
    <w:rsid w:val="009D2C3F"/>
    <w:rsid w:val="009D41D6"/>
    <w:rsid w:val="009D4CD8"/>
    <w:rsid w:val="009E690F"/>
    <w:rsid w:val="009F49CF"/>
    <w:rsid w:val="009F6871"/>
    <w:rsid w:val="00A02C3C"/>
    <w:rsid w:val="00A10134"/>
    <w:rsid w:val="00A118DD"/>
    <w:rsid w:val="00A11DCC"/>
    <w:rsid w:val="00A153AF"/>
    <w:rsid w:val="00A15F7D"/>
    <w:rsid w:val="00A165B9"/>
    <w:rsid w:val="00A16B88"/>
    <w:rsid w:val="00A178E6"/>
    <w:rsid w:val="00A2481C"/>
    <w:rsid w:val="00A35EDA"/>
    <w:rsid w:val="00A37CD2"/>
    <w:rsid w:val="00A40D0F"/>
    <w:rsid w:val="00A44BA1"/>
    <w:rsid w:val="00A456F9"/>
    <w:rsid w:val="00A45789"/>
    <w:rsid w:val="00A45F9F"/>
    <w:rsid w:val="00A54303"/>
    <w:rsid w:val="00A60E67"/>
    <w:rsid w:val="00A64F7E"/>
    <w:rsid w:val="00A65C2A"/>
    <w:rsid w:val="00A76633"/>
    <w:rsid w:val="00A76741"/>
    <w:rsid w:val="00A80752"/>
    <w:rsid w:val="00A85D90"/>
    <w:rsid w:val="00A918DF"/>
    <w:rsid w:val="00A92CB3"/>
    <w:rsid w:val="00AA0133"/>
    <w:rsid w:val="00AA3452"/>
    <w:rsid w:val="00AA660E"/>
    <w:rsid w:val="00AC4856"/>
    <w:rsid w:val="00AC522F"/>
    <w:rsid w:val="00AD182E"/>
    <w:rsid w:val="00AD3728"/>
    <w:rsid w:val="00AD3F5D"/>
    <w:rsid w:val="00AD5E9E"/>
    <w:rsid w:val="00AE5177"/>
    <w:rsid w:val="00AE71A0"/>
    <w:rsid w:val="00AF272B"/>
    <w:rsid w:val="00AF7FCA"/>
    <w:rsid w:val="00B05841"/>
    <w:rsid w:val="00B1024E"/>
    <w:rsid w:val="00B12FF9"/>
    <w:rsid w:val="00B14179"/>
    <w:rsid w:val="00B15417"/>
    <w:rsid w:val="00B24879"/>
    <w:rsid w:val="00B26EBF"/>
    <w:rsid w:val="00B32944"/>
    <w:rsid w:val="00B32AE0"/>
    <w:rsid w:val="00B354CF"/>
    <w:rsid w:val="00B43AEE"/>
    <w:rsid w:val="00B51C61"/>
    <w:rsid w:val="00B61063"/>
    <w:rsid w:val="00B65716"/>
    <w:rsid w:val="00B72E97"/>
    <w:rsid w:val="00B800E5"/>
    <w:rsid w:val="00B82B55"/>
    <w:rsid w:val="00B839C8"/>
    <w:rsid w:val="00B8418A"/>
    <w:rsid w:val="00B8420E"/>
    <w:rsid w:val="00B85050"/>
    <w:rsid w:val="00B86489"/>
    <w:rsid w:val="00B93D64"/>
    <w:rsid w:val="00B94C0D"/>
    <w:rsid w:val="00BA16A2"/>
    <w:rsid w:val="00BA59AC"/>
    <w:rsid w:val="00BB0F3E"/>
    <w:rsid w:val="00BB3168"/>
    <w:rsid w:val="00BB3FFA"/>
    <w:rsid w:val="00BB4B7C"/>
    <w:rsid w:val="00BB4D30"/>
    <w:rsid w:val="00BC1215"/>
    <w:rsid w:val="00BC4D0B"/>
    <w:rsid w:val="00BC79F7"/>
    <w:rsid w:val="00BD21F6"/>
    <w:rsid w:val="00BD6DCA"/>
    <w:rsid w:val="00BE2ACB"/>
    <w:rsid w:val="00BF2372"/>
    <w:rsid w:val="00BF4274"/>
    <w:rsid w:val="00BF458D"/>
    <w:rsid w:val="00C012F8"/>
    <w:rsid w:val="00C040A6"/>
    <w:rsid w:val="00C046E0"/>
    <w:rsid w:val="00C06B5B"/>
    <w:rsid w:val="00C16979"/>
    <w:rsid w:val="00C20AF8"/>
    <w:rsid w:val="00C213A0"/>
    <w:rsid w:val="00C233EC"/>
    <w:rsid w:val="00C25392"/>
    <w:rsid w:val="00C260F3"/>
    <w:rsid w:val="00C26967"/>
    <w:rsid w:val="00C40B25"/>
    <w:rsid w:val="00C4423B"/>
    <w:rsid w:val="00C44C33"/>
    <w:rsid w:val="00C5774E"/>
    <w:rsid w:val="00C63C25"/>
    <w:rsid w:val="00C6611E"/>
    <w:rsid w:val="00C67ACF"/>
    <w:rsid w:val="00C75446"/>
    <w:rsid w:val="00C84A09"/>
    <w:rsid w:val="00C91E1A"/>
    <w:rsid w:val="00C94530"/>
    <w:rsid w:val="00CA51F0"/>
    <w:rsid w:val="00CA59B4"/>
    <w:rsid w:val="00CB3C9A"/>
    <w:rsid w:val="00CB5A02"/>
    <w:rsid w:val="00CB7631"/>
    <w:rsid w:val="00CC24DC"/>
    <w:rsid w:val="00CC470C"/>
    <w:rsid w:val="00CC4A94"/>
    <w:rsid w:val="00CC5349"/>
    <w:rsid w:val="00CC6BDE"/>
    <w:rsid w:val="00CC7902"/>
    <w:rsid w:val="00CD00E2"/>
    <w:rsid w:val="00CD11DC"/>
    <w:rsid w:val="00CD43C1"/>
    <w:rsid w:val="00CD5826"/>
    <w:rsid w:val="00CD66A9"/>
    <w:rsid w:val="00CE55EF"/>
    <w:rsid w:val="00CE660B"/>
    <w:rsid w:val="00CE7CDF"/>
    <w:rsid w:val="00CF2C63"/>
    <w:rsid w:val="00CF34DD"/>
    <w:rsid w:val="00CF7C7D"/>
    <w:rsid w:val="00D03553"/>
    <w:rsid w:val="00D05976"/>
    <w:rsid w:val="00D068EF"/>
    <w:rsid w:val="00D15723"/>
    <w:rsid w:val="00D162A5"/>
    <w:rsid w:val="00D16A35"/>
    <w:rsid w:val="00D26E8A"/>
    <w:rsid w:val="00D33C95"/>
    <w:rsid w:val="00D40301"/>
    <w:rsid w:val="00D461AE"/>
    <w:rsid w:val="00D52A3E"/>
    <w:rsid w:val="00D57868"/>
    <w:rsid w:val="00D828FA"/>
    <w:rsid w:val="00D85D80"/>
    <w:rsid w:val="00D86D27"/>
    <w:rsid w:val="00D878F4"/>
    <w:rsid w:val="00D92CE2"/>
    <w:rsid w:val="00D979FE"/>
    <w:rsid w:val="00DA114C"/>
    <w:rsid w:val="00DA4051"/>
    <w:rsid w:val="00DB16D5"/>
    <w:rsid w:val="00DB26F6"/>
    <w:rsid w:val="00DB67D0"/>
    <w:rsid w:val="00DB6E11"/>
    <w:rsid w:val="00DC34E8"/>
    <w:rsid w:val="00DC5698"/>
    <w:rsid w:val="00DC6266"/>
    <w:rsid w:val="00DD014E"/>
    <w:rsid w:val="00DD4C9D"/>
    <w:rsid w:val="00DE4A89"/>
    <w:rsid w:val="00DE5158"/>
    <w:rsid w:val="00DF1CA3"/>
    <w:rsid w:val="00DF2C2E"/>
    <w:rsid w:val="00DF5805"/>
    <w:rsid w:val="00E016C4"/>
    <w:rsid w:val="00E07376"/>
    <w:rsid w:val="00E1455D"/>
    <w:rsid w:val="00E233A6"/>
    <w:rsid w:val="00E2567B"/>
    <w:rsid w:val="00E31DCF"/>
    <w:rsid w:val="00E32194"/>
    <w:rsid w:val="00E321EF"/>
    <w:rsid w:val="00E33200"/>
    <w:rsid w:val="00E35AC0"/>
    <w:rsid w:val="00E410B1"/>
    <w:rsid w:val="00E46F2D"/>
    <w:rsid w:val="00E55083"/>
    <w:rsid w:val="00E62882"/>
    <w:rsid w:val="00E669C1"/>
    <w:rsid w:val="00E7247B"/>
    <w:rsid w:val="00E729B4"/>
    <w:rsid w:val="00E87E66"/>
    <w:rsid w:val="00E92BCB"/>
    <w:rsid w:val="00E94D5B"/>
    <w:rsid w:val="00E95068"/>
    <w:rsid w:val="00E9650B"/>
    <w:rsid w:val="00EB21BB"/>
    <w:rsid w:val="00EB3CAF"/>
    <w:rsid w:val="00EB44A6"/>
    <w:rsid w:val="00EB5C50"/>
    <w:rsid w:val="00EC555F"/>
    <w:rsid w:val="00EC5E39"/>
    <w:rsid w:val="00ED04EF"/>
    <w:rsid w:val="00ED420C"/>
    <w:rsid w:val="00EE0D0B"/>
    <w:rsid w:val="00EE38A6"/>
    <w:rsid w:val="00EE51DD"/>
    <w:rsid w:val="00EE5610"/>
    <w:rsid w:val="00EE6BE7"/>
    <w:rsid w:val="00EF097D"/>
    <w:rsid w:val="00EF5143"/>
    <w:rsid w:val="00F10489"/>
    <w:rsid w:val="00F11AB8"/>
    <w:rsid w:val="00F171D0"/>
    <w:rsid w:val="00F24ED8"/>
    <w:rsid w:val="00F27B9E"/>
    <w:rsid w:val="00F306A3"/>
    <w:rsid w:val="00F3422D"/>
    <w:rsid w:val="00F356C0"/>
    <w:rsid w:val="00F36F3C"/>
    <w:rsid w:val="00F4063C"/>
    <w:rsid w:val="00F50EE3"/>
    <w:rsid w:val="00F521CD"/>
    <w:rsid w:val="00F54BF5"/>
    <w:rsid w:val="00F62EF3"/>
    <w:rsid w:val="00F657FB"/>
    <w:rsid w:val="00F7411C"/>
    <w:rsid w:val="00F745C2"/>
    <w:rsid w:val="00F75238"/>
    <w:rsid w:val="00F93433"/>
    <w:rsid w:val="00F96D03"/>
    <w:rsid w:val="00FA3222"/>
    <w:rsid w:val="00FA5B21"/>
    <w:rsid w:val="00FA7FAC"/>
    <w:rsid w:val="00FB00F4"/>
    <w:rsid w:val="00FB2464"/>
    <w:rsid w:val="00FC66DD"/>
    <w:rsid w:val="00FC7622"/>
    <w:rsid w:val="00FD0177"/>
    <w:rsid w:val="00FE6BCA"/>
    <w:rsid w:val="00FF32F1"/>
    <w:rsid w:val="00FF53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419C"/>
  <w15:chartTrackingRefBased/>
  <w15:docId w15:val="{F822EA3D-FF58-444E-89C2-07129D68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606D6"/>
    <w:pPr>
      <w:spacing w:after="0" w:line="240" w:lineRule="auto"/>
    </w:pPr>
    <w:rPr>
      <w:rFonts w:ascii="Times New Roman" w:eastAsia="Times New Roman" w:hAnsi="Times New Roman" w:cs="Times New Roman"/>
      <w:sz w:val="20"/>
      <w:szCs w:val="20"/>
    </w:rPr>
  </w:style>
  <w:style w:type="paragraph" w:styleId="Cmsor1">
    <w:name w:val="heading 1"/>
    <w:basedOn w:val="Norml"/>
    <w:next w:val="Norml"/>
    <w:link w:val="Cmsor1Char"/>
    <w:qFormat/>
    <w:rsid w:val="006606D6"/>
    <w:pPr>
      <w:keepNext/>
      <w:outlineLvl w:val="0"/>
    </w:pPr>
    <w:rPr>
      <w:sz w:val="24"/>
      <w:szCs w:val="24"/>
    </w:rPr>
  </w:style>
  <w:style w:type="paragraph" w:styleId="Cmsor2">
    <w:name w:val="heading 2"/>
    <w:basedOn w:val="Norml"/>
    <w:next w:val="Norml"/>
    <w:link w:val="Cmsor2Char"/>
    <w:qFormat/>
    <w:rsid w:val="006606D6"/>
    <w:pPr>
      <w:keepNext/>
      <w:outlineLvl w:val="1"/>
    </w:pPr>
    <w:rPr>
      <w:b/>
      <w:bCs/>
      <w:sz w:val="24"/>
      <w:szCs w:val="24"/>
    </w:rPr>
  </w:style>
  <w:style w:type="paragraph" w:styleId="Cmsor3">
    <w:name w:val="heading 3"/>
    <w:basedOn w:val="Norml"/>
    <w:next w:val="Norml"/>
    <w:link w:val="Cmsor3Char"/>
    <w:qFormat/>
    <w:rsid w:val="006606D6"/>
    <w:pPr>
      <w:keepNext/>
      <w:jc w:val="both"/>
      <w:outlineLvl w:val="2"/>
    </w:pPr>
    <w:rPr>
      <w:b/>
      <w:bCs/>
      <w:sz w:val="24"/>
      <w:szCs w:val="24"/>
    </w:rPr>
  </w:style>
  <w:style w:type="paragraph" w:styleId="Cmsor4">
    <w:name w:val="heading 4"/>
    <w:basedOn w:val="Norml"/>
    <w:next w:val="Norml"/>
    <w:link w:val="Cmsor4Char"/>
    <w:qFormat/>
    <w:rsid w:val="006606D6"/>
    <w:pPr>
      <w:keepNext/>
      <w:jc w:val="both"/>
      <w:outlineLvl w:val="3"/>
    </w:pPr>
    <w:rPr>
      <w:sz w:val="24"/>
      <w:szCs w:val="24"/>
    </w:rPr>
  </w:style>
  <w:style w:type="paragraph" w:styleId="Cmsor5">
    <w:name w:val="heading 5"/>
    <w:basedOn w:val="Norml"/>
    <w:next w:val="Norml"/>
    <w:link w:val="Cmsor5Char"/>
    <w:qFormat/>
    <w:rsid w:val="006606D6"/>
    <w:pPr>
      <w:spacing w:before="240" w:after="60"/>
      <w:outlineLvl w:val="4"/>
    </w:pPr>
    <w:rPr>
      <w:b/>
      <w:bCs/>
      <w:i/>
      <w:iCs/>
      <w:sz w:val="26"/>
      <w:szCs w:val="26"/>
    </w:rPr>
  </w:style>
  <w:style w:type="paragraph" w:styleId="Cmsor7">
    <w:name w:val="heading 7"/>
    <w:basedOn w:val="Norml"/>
    <w:next w:val="Norml"/>
    <w:link w:val="Cmsor7Char"/>
    <w:qFormat/>
    <w:rsid w:val="006606D6"/>
    <w:pPr>
      <w:spacing w:before="240" w:after="60"/>
      <w:outlineLvl w:val="6"/>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606D6"/>
    <w:rPr>
      <w:rFonts w:ascii="Times New Roman" w:eastAsia="Times New Roman" w:hAnsi="Times New Roman" w:cs="Times New Roman"/>
      <w:sz w:val="24"/>
      <w:szCs w:val="24"/>
    </w:rPr>
  </w:style>
  <w:style w:type="character" w:customStyle="1" w:styleId="Cmsor2Char">
    <w:name w:val="Címsor 2 Char"/>
    <w:basedOn w:val="Bekezdsalapbettpusa"/>
    <w:link w:val="Cmsor2"/>
    <w:rsid w:val="006606D6"/>
    <w:rPr>
      <w:rFonts w:ascii="Times New Roman" w:eastAsia="Times New Roman" w:hAnsi="Times New Roman" w:cs="Times New Roman"/>
      <w:b/>
      <w:bCs/>
      <w:sz w:val="24"/>
      <w:szCs w:val="24"/>
    </w:rPr>
  </w:style>
  <w:style w:type="character" w:customStyle="1" w:styleId="Cmsor3Char">
    <w:name w:val="Címsor 3 Char"/>
    <w:basedOn w:val="Bekezdsalapbettpusa"/>
    <w:link w:val="Cmsor3"/>
    <w:rsid w:val="006606D6"/>
    <w:rPr>
      <w:rFonts w:ascii="Times New Roman" w:eastAsia="Times New Roman" w:hAnsi="Times New Roman" w:cs="Times New Roman"/>
      <w:b/>
      <w:bCs/>
      <w:sz w:val="24"/>
      <w:szCs w:val="24"/>
    </w:rPr>
  </w:style>
  <w:style w:type="character" w:customStyle="1" w:styleId="Cmsor4Char">
    <w:name w:val="Címsor 4 Char"/>
    <w:basedOn w:val="Bekezdsalapbettpusa"/>
    <w:link w:val="Cmsor4"/>
    <w:rsid w:val="006606D6"/>
    <w:rPr>
      <w:rFonts w:ascii="Times New Roman" w:eastAsia="Times New Roman" w:hAnsi="Times New Roman" w:cs="Times New Roman"/>
      <w:sz w:val="24"/>
      <w:szCs w:val="24"/>
    </w:rPr>
  </w:style>
  <w:style w:type="character" w:customStyle="1" w:styleId="Cmsor5Char">
    <w:name w:val="Címsor 5 Char"/>
    <w:basedOn w:val="Bekezdsalapbettpusa"/>
    <w:link w:val="Cmsor5"/>
    <w:rsid w:val="006606D6"/>
    <w:rPr>
      <w:rFonts w:ascii="Times New Roman" w:eastAsia="Times New Roman" w:hAnsi="Times New Roman" w:cs="Times New Roman"/>
      <w:b/>
      <w:bCs/>
      <w:i/>
      <w:iCs/>
      <w:sz w:val="26"/>
      <w:szCs w:val="26"/>
    </w:rPr>
  </w:style>
  <w:style w:type="character" w:customStyle="1" w:styleId="Cmsor7Char">
    <w:name w:val="Címsor 7 Char"/>
    <w:basedOn w:val="Bekezdsalapbettpusa"/>
    <w:link w:val="Cmsor7"/>
    <w:rsid w:val="006606D6"/>
    <w:rPr>
      <w:rFonts w:ascii="Times New Roman" w:eastAsia="Times New Roman" w:hAnsi="Times New Roman" w:cs="Times New Roman"/>
      <w:sz w:val="24"/>
      <w:szCs w:val="24"/>
    </w:rPr>
  </w:style>
  <w:style w:type="paragraph" w:styleId="Cm">
    <w:name w:val="Title"/>
    <w:basedOn w:val="Norml"/>
    <w:link w:val="CmChar"/>
    <w:qFormat/>
    <w:rsid w:val="006606D6"/>
    <w:pPr>
      <w:ind w:right="4394"/>
      <w:jc w:val="center"/>
    </w:pPr>
    <w:rPr>
      <w:b/>
      <w:bCs/>
      <w:spacing w:val="30"/>
      <w:lang w:eastAsia="hu-HU"/>
    </w:rPr>
  </w:style>
  <w:style w:type="character" w:customStyle="1" w:styleId="CmChar">
    <w:name w:val="Cím Char"/>
    <w:basedOn w:val="Bekezdsalapbettpusa"/>
    <w:link w:val="Cm"/>
    <w:rsid w:val="006606D6"/>
    <w:rPr>
      <w:rFonts w:ascii="Times New Roman" w:eastAsia="Times New Roman" w:hAnsi="Times New Roman" w:cs="Times New Roman"/>
      <w:b/>
      <w:bCs/>
      <w:spacing w:val="30"/>
      <w:sz w:val="20"/>
      <w:szCs w:val="20"/>
      <w:lang w:eastAsia="hu-HU"/>
    </w:rPr>
  </w:style>
  <w:style w:type="paragraph" w:styleId="llb">
    <w:name w:val="footer"/>
    <w:basedOn w:val="Norml"/>
    <w:link w:val="llbChar"/>
    <w:rsid w:val="006606D6"/>
    <w:pPr>
      <w:tabs>
        <w:tab w:val="center" w:pos="4536"/>
        <w:tab w:val="right" w:pos="9072"/>
      </w:tabs>
    </w:pPr>
  </w:style>
  <w:style w:type="character" w:customStyle="1" w:styleId="llbChar">
    <w:name w:val="Élőláb Char"/>
    <w:basedOn w:val="Bekezdsalapbettpusa"/>
    <w:link w:val="llb"/>
    <w:uiPriority w:val="99"/>
    <w:rsid w:val="006606D6"/>
    <w:rPr>
      <w:rFonts w:ascii="Times New Roman" w:eastAsia="Times New Roman" w:hAnsi="Times New Roman" w:cs="Times New Roman"/>
      <w:sz w:val="20"/>
      <w:szCs w:val="20"/>
    </w:rPr>
  </w:style>
  <w:style w:type="character" w:styleId="Oldalszm">
    <w:name w:val="page number"/>
    <w:basedOn w:val="Bekezdsalapbettpusa"/>
    <w:rsid w:val="006606D6"/>
  </w:style>
  <w:style w:type="paragraph" w:styleId="Szvegtrzs2">
    <w:name w:val="Body Text 2"/>
    <w:basedOn w:val="Norml"/>
    <w:link w:val="Szvegtrzs2Char"/>
    <w:rsid w:val="006606D6"/>
    <w:pPr>
      <w:jc w:val="both"/>
    </w:pPr>
    <w:rPr>
      <w:sz w:val="24"/>
      <w:szCs w:val="24"/>
      <w:lang w:eastAsia="hu-HU"/>
    </w:rPr>
  </w:style>
  <w:style w:type="character" w:customStyle="1" w:styleId="Szvegtrzs2Char">
    <w:name w:val="Szövegtörzs 2 Char"/>
    <w:basedOn w:val="Bekezdsalapbettpusa"/>
    <w:link w:val="Szvegtrzs2"/>
    <w:rsid w:val="006606D6"/>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unhideWhenUsed/>
    <w:rsid w:val="007C430C"/>
    <w:pPr>
      <w:spacing w:after="120"/>
    </w:pPr>
  </w:style>
  <w:style w:type="character" w:customStyle="1" w:styleId="SzvegtrzsChar">
    <w:name w:val="Szövegtörzs Char"/>
    <w:basedOn w:val="Bekezdsalapbettpusa"/>
    <w:link w:val="Szvegtrzs"/>
    <w:uiPriority w:val="99"/>
    <w:rsid w:val="007C430C"/>
    <w:rPr>
      <w:rFonts w:ascii="Times New Roman" w:eastAsia="Times New Roman" w:hAnsi="Times New Roman" w:cs="Times New Roman"/>
      <w:sz w:val="20"/>
      <w:szCs w:val="20"/>
    </w:rPr>
  </w:style>
  <w:style w:type="paragraph" w:styleId="Listaszerbekezds">
    <w:name w:val="List Paragraph"/>
    <w:basedOn w:val="Norml"/>
    <w:uiPriority w:val="34"/>
    <w:qFormat/>
    <w:rsid w:val="007C430C"/>
    <w:pPr>
      <w:ind w:left="708"/>
    </w:pPr>
  </w:style>
  <w:style w:type="paragraph" w:styleId="Buborkszveg">
    <w:name w:val="Balloon Text"/>
    <w:basedOn w:val="Norml"/>
    <w:link w:val="BuborkszvegChar"/>
    <w:uiPriority w:val="99"/>
    <w:semiHidden/>
    <w:unhideWhenUsed/>
    <w:rsid w:val="006A29F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A29F1"/>
    <w:rPr>
      <w:rFonts w:ascii="Segoe UI" w:eastAsia="Times New Roman" w:hAnsi="Segoe UI" w:cs="Segoe UI"/>
      <w:sz w:val="18"/>
      <w:szCs w:val="18"/>
    </w:rPr>
  </w:style>
  <w:style w:type="paragraph" w:customStyle="1" w:styleId="uj">
    <w:name w:val="uj"/>
    <w:basedOn w:val="Norml"/>
    <w:rsid w:val="0009266B"/>
    <w:pPr>
      <w:spacing w:before="100" w:beforeAutospacing="1" w:after="100" w:afterAutospacing="1"/>
    </w:pPr>
    <w:rPr>
      <w:sz w:val="24"/>
      <w:szCs w:val="24"/>
      <w:lang w:eastAsia="hu-HU"/>
    </w:rPr>
  </w:style>
  <w:style w:type="character" w:customStyle="1" w:styleId="highlighted">
    <w:name w:val="highlighted"/>
    <w:basedOn w:val="Bekezdsalapbettpusa"/>
    <w:rsid w:val="0009266B"/>
  </w:style>
  <w:style w:type="character" w:customStyle="1" w:styleId="markedcontent">
    <w:name w:val="markedcontent"/>
    <w:basedOn w:val="Bekezdsalapbettpusa"/>
    <w:rsid w:val="007B2DF1"/>
  </w:style>
  <w:style w:type="paragraph" w:styleId="NormlWeb">
    <w:name w:val="Normal (Web)"/>
    <w:basedOn w:val="Norml"/>
    <w:rsid w:val="000B1777"/>
    <w:pPr>
      <w:suppressAutoHyphens/>
      <w:spacing w:before="280" w:after="280"/>
    </w:pPr>
    <w:rPr>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105">
      <w:bodyDiv w:val="1"/>
      <w:marLeft w:val="0"/>
      <w:marRight w:val="0"/>
      <w:marTop w:val="0"/>
      <w:marBottom w:val="0"/>
      <w:divBdr>
        <w:top w:val="none" w:sz="0" w:space="0" w:color="auto"/>
        <w:left w:val="none" w:sz="0" w:space="0" w:color="auto"/>
        <w:bottom w:val="none" w:sz="0" w:space="0" w:color="auto"/>
        <w:right w:val="none" w:sz="0" w:space="0" w:color="auto"/>
      </w:divBdr>
    </w:div>
    <w:div w:id="29384323">
      <w:bodyDiv w:val="1"/>
      <w:marLeft w:val="0"/>
      <w:marRight w:val="0"/>
      <w:marTop w:val="0"/>
      <w:marBottom w:val="0"/>
      <w:divBdr>
        <w:top w:val="none" w:sz="0" w:space="0" w:color="auto"/>
        <w:left w:val="none" w:sz="0" w:space="0" w:color="auto"/>
        <w:bottom w:val="none" w:sz="0" w:space="0" w:color="auto"/>
        <w:right w:val="none" w:sz="0" w:space="0" w:color="auto"/>
      </w:divBdr>
    </w:div>
    <w:div w:id="321079830">
      <w:bodyDiv w:val="1"/>
      <w:marLeft w:val="0"/>
      <w:marRight w:val="0"/>
      <w:marTop w:val="0"/>
      <w:marBottom w:val="0"/>
      <w:divBdr>
        <w:top w:val="none" w:sz="0" w:space="0" w:color="auto"/>
        <w:left w:val="none" w:sz="0" w:space="0" w:color="auto"/>
        <w:bottom w:val="none" w:sz="0" w:space="0" w:color="auto"/>
        <w:right w:val="none" w:sz="0" w:space="0" w:color="auto"/>
      </w:divBdr>
    </w:div>
    <w:div w:id="345793576">
      <w:bodyDiv w:val="1"/>
      <w:marLeft w:val="0"/>
      <w:marRight w:val="0"/>
      <w:marTop w:val="0"/>
      <w:marBottom w:val="0"/>
      <w:divBdr>
        <w:top w:val="none" w:sz="0" w:space="0" w:color="auto"/>
        <w:left w:val="none" w:sz="0" w:space="0" w:color="auto"/>
        <w:bottom w:val="none" w:sz="0" w:space="0" w:color="auto"/>
        <w:right w:val="none" w:sz="0" w:space="0" w:color="auto"/>
      </w:divBdr>
    </w:div>
    <w:div w:id="412896495">
      <w:bodyDiv w:val="1"/>
      <w:marLeft w:val="0"/>
      <w:marRight w:val="0"/>
      <w:marTop w:val="0"/>
      <w:marBottom w:val="0"/>
      <w:divBdr>
        <w:top w:val="none" w:sz="0" w:space="0" w:color="auto"/>
        <w:left w:val="none" w:sz="0" w:space="0" w:color="auto"/>
        <w:bottom w:val="none" w:sz="0" w:space="0" w:color="auto"/>
        <w:right w:val="none" w:sz="0" w:space="0" w:color="auto"/>
      </w:divBdr>
    </w:div>
    <w:div w:id="429130218">
      <w:bodyDiv w:val="1"/>
      <w:marLeft w:val="0"/>
      <w:marRight w:val="0"/>
      <w:marTop w:val="0"/>
      <w:marBottom w:val="0"/>
      <w:divBdr>
        <w:top w:val="none" w:sz="0" w:space="0" w:color="auto"/>
        <w:left w:val="none" w:sz="0" w:space="0" w:color="auto"/>
        <w:bottom w:val="none" w:sz="0" w:space="0" w:color="auto"/>
        <w:right w:val="none" w:sz="0" w:space="0" w:color="auto"/>
      </w:divBdr>
    </w:div>
    <w:div w:id="430707909">
      <w:bodyDiv w:val="1"/>
      <w:marLeft w:val="0"/>
      <w:marRight w:val="0"/>
      <w:marTop w:val="0"/>
      <w:marBottom w:val="0"/>
      <w:divBdr>
        <w:top w:val="none" w:sz="0" w:space="0" w:color="auto"/>
        <w:left w:val="none" w:sz="0" w:space="0" w:color="auto"/>
        <w:bottom w:val="none" w:sz="0" w:space="0" w:color="auto"/>
        <w:right w:val="none" w:sz="0" w:space="0" w:color="auto"/>
      </w:divBdr>
    </w:div>
    <w:div w:id="439223094">
      <w:bodyDiv w:val="1"/>
      <w:marLeft w:val="0"/>
      <w:marRight w:val="0"/>
      <w:marTop w:val="0"/>
      <w:marBottom w:val="0"/>
      <w:divBdr>
        <w:top w:val="none" w:sz="0" w:space="0" w:color="auto"/>
        <w:left w:val="none" w:sz="0" w:space="0" w:color="auto"/>
        <w:bottom w:val="none" w:sz="0" w:space="0" w:color="auto"/>
        <w:right w:val="none" w:sz="0" w:space="0" w:color="auto"/>
      </w:divBdr>
    </w:div>
    <w:div w:id="439760881">
      <w:bodyDiv w:val="1"/>
      <w:marLeft w:val="0"/>
      <w:marRight w:val="0"/>
      <w:marTop w:val="0"/>
      <w:marBottom w:val="0"/>
      <w:divBdr>
        <w:top w:val="none" w:sz="0" w:space="0" w:color="auto"/>
        <w:left w:val="none" w:sz="0" w:space="0" w:color="auto"/>
        <w:bottom w:val="none" w:sz="0" w:space="0" w:color="auto"/>
        <w:right w:val="none" w:sz="0" w:space="0" w:color="auto"/>
      </w:divBdr>
    </w:div>
    <w:div w:id="474296842">
      <w:bodyDiv w:val="1"/>
      <w:marLeft w:val="0"/>
      <w:marRight w:val="0"/>
      <w:marTop w:val="0"/>
      <w:marBottom w:val="0"/>
      <w:divBdr>
        <w:top w:val="none" w:sz="0" w:space="0" w:color="auto"/>
        <w:left w:val="none" w:sz="0" w:space="0" w:color="auto"/>
        <w:bottom w:val="none" w:sz="0" w:space="0" w:color="auto"/>
        <w:right w:val="none" w:sz="0" w:space="0" w:color="auto"/>
      </w:divBdr>
    </w:div>
    <w:div w:id="518159376">
      <w:bodyDiv w:val="1"/>
      <w:marLeft w:val="0"/>
      <w:marRight w:val="0"/>
      <w:marTop w:val="0"/>
      <w:marBottom w:val="0"/>
      <w:divBdr>
        <w:top w:val="none" w:sz="0" w:space="0" w:color="auto"/>
        <w:left w:val="none" w:sz="0" w:space="0" w:color="auto"/>
        <w:bottom w:val="none" w:sz="0" w:space="0" w:color="auto"/>
        <w:right w:val="none" w:sz="0" w:space="0" w:color="auto"/>
      </w:divBdr>
    </w:div>
    <w:div w:id="583882496">
      <w:bodyDiv w:val="1"/>
      <w:marLeft w:val="0"/>
      <w:marRight w:val="0"/>
      <w:marTop w:val="0"/>
      <w:marBottom w:val="0"/>
      <w:divBdr>
        <w:top w:val="none" w:sz="0" w:space="0" w:color="auto"/>
        <w:left w:val="none" w:sz="0" w:space="0" w:color="auto"/>
        <w:bottom w:val="none" w:sz="0" w:space="0" w:color="auto"/>
        <w:right w:val="none" w:sz="0" w:space="0" w:color="auto"/>
      </w:divBdr>
    </w:div>
    <w:div w:id="735251162">
      <w:bodyDiv w:val="1"/>
      <w:marLeft w:val="0"/>
      <w:marRight w:val="0"/>
      <w:marTop w:val="0"/>
      <w:marBottom w:val="0"/>
      <w:divBdr>
        <w:top w:val="none" w:sz="0" w:space="0" w:color="auto"/>
        <w:left w:val="none" w:sz="0" w:space="0" w:color="auto"/>
        <w:bottom w:val="none" w:sz="0" w:space="0" w:color="auto"/>
        <w:right w:val="none" w:sz="0" w:space="0" w:color="auto"/>
      </w:divBdr>
      <w:divsChild>
        <w:div w:id="2028601592">
          <w:marLeft w:val="0"/>
          <w:marRight w:val="0"/>
          <w:marTop w:val="0"/>
          <w:marBottom w:val="0"/>
          <w:divBdr>
            <w:top w:val="none" w:sz="0" w:space="0" w:color="auto"/>
            <w:left w:val="none" w:sz="0" w:space="0" w:color="auto"/>
            <w:bottom w:val="none" w:sz="0" w:space="0" w:color="auto"/>
            <w:right w:val="none" w:sz="0" w:space="0" w:color="auto"/>
          </w:divBdr>
        </w:div>
      </w:divsChild>
    </w:div>
    <w:div w:id="980696869">
      <w:bodyDiv w:val="1"/>
      <w:marLeft w:val="0"/>
      <w:marRight w:val="0"/>
      <w:marTop w:val="0"/>
      <w:marBottom w:val="0"/>
      <w:divBdr>
        <w:top w:val="none" w:sz="0" w:space="0" w:color="auto"/>
        <w:left w:val="none" w:sz="0" w:space="0" w:color="auto"/>
        <w:bottom w:val="none" w:sz="0" w:space="0" w:color="auto"/>
        <w:right w:val="none" w:sz="0" w:space="0" w:color="auto"/>
      </w:divBdr>
    </w:div>
    <w:div w:id="1012487820">
      <w:bodyDiv w:val="1"/>
      <w:marLeft w:val="0"/>
      <w:marRight w:val="0"/>
      <w:marTop w:val="0"/>
      <w:marBottom w:val="0"/>
      <w:divBdr>
        <w:top w:val="none" w:sz="0" w:space="0" w:color="auto"/>
        <w:left w:val="none" w:sz="0" w:space="0" w:color="auto"/>
        <w:bottom w:val="none" w:sz="0" w:space="0" w:color="auto"/>
        <w:right w:val="none" w:sz="0" w:space="0" w:color="auto"/>
      </w:divBdr>
    </w:div>
    <w:div w:id="1100099335">
      <w:bodyDiv w:val="1"/>
      <w:marLeft w:val="0"/>
      <w:marRight w:val="0"/>
      <w:marTop w:val="0"/>
      <w:marBottom w:val="0"/>
      <w:divBdr>
        <w:top w:val="none" w:sz="0" w:space="0" w:color="auto"/>
        <w:left w:val="none" w:sz="0" w:space="0" w:color="auto"/>
        <w:bottom w:val="none" w:sz="0" w:space="0" w:color="auto"/>
        <w:right w:val="none" w:sz="0" w:space="0" w:color="auto"/>
      </w:divBdr>
    </w:div>
    <w:div w:id="1154033736">
      <w:bodyDiv w:val="1"/>
      <w:marLeft w:val="0"/>
      <w:marRight w:val="0"/>
      <w:marTop w:val="0"/>
      <w:marBottom w:val="0"/>
      <w:divBdr>
        <w:top w:val="none" w:sz="0" w:space="0" w:color="auto"/>
        <w:left w:val="none" w:sz="0" w:space="0" w:color="auto"/>
        <w:bottom w:val="none" w:sz="0" w:space="0" w:color="auto"/>
        <w:right w:val="none" w:sz="0" w:space="0" w:color="auto"/>
      </w:divBdr>
    </w:div>
    <w:div w:id="1246955899">
      <w:bodyDiv w:val="1"/>
      <w:marLeft w:val="0"/>
      <w:marRight w:val="0"/>
      <w:marTop w:val="0"/>
      <w:marBottom w:val="0"/>
      <w:divBdr>
        <w:top w:val="none" w:sz="0" w:space="0" w:color="auto"/>
        <w:left w:val="none" w:sz="0" w:space="0" w:color="auto"/>
        <w:bottom w:val="none" w:sz="0" w:space="0" w:color="auto"/>
        <w:right w:val="none" w:sz="0" w:space="0" w:color="auto"/>
      </w:divBdr>
    </w:div>
    <w:div w:id="1327594966">
      <w:bodyDiv w:val="1"/>
      <w:marLeft w:val="0"/>
      <w:marRight w:val="0"/>
      <w:marTop w:val="0"/>
      <w:marBottom w:val="0"/>
      <w:divBdr>
        <w:top w:val="none" w:sz="0" w:space="0" w:color="auto"/>
        <w:left w:val="none" w:sz="0" w:space="0" w:color="auto"/>
        <w:bottom w:val="none" w:sz="0" w:space="0" w:color="auto"/>
        <w:right w:val="none" w:sz="0" w:space="0" w:color="auto"/>
      </w:divBdr>
    </w:div>
    <w:div w:id="1343436296">
      <w:bodyDiv w:val="1"/>
      <w:marLeft w:val="0"/>
      <w:marRight w:val="0"/>
      <w:marTop w:val="0"/>
      <w:marBottom w:val="0"/>
      <w:divBdr>
        <w:top w:val="none" w:sz="0" w:space="0" w:color="auto"/>
        <w:left w:val="none" w:sz="0" w:space="0" w:color="auto"/>
        <w:bottom w:val="none" w:sz="0" w:space="0" w:color="auto"/>
        <w:right w:val="none" w:sz="0" w:space="0" w:color="auto"/>
      </w:divBdr>
    </w:div>
    <w:div w:id="1390107441">
      <w:bodyDiv w:val="1"/>
      <w:marLeft w:val="0"/>
      <w:marRight w:val="0"/>
      <w:marTop w:val="0"/>
      <w:marBottom w:val="0"/>
      <w:divBdr>
        <w:top w:val="none" w:sz="0" w:space="0" w:color="auto"/>
        <w:left w:val="none" w:sz="0" w:space="0" w:color="auto"/>
        <w:bottom w:val="none" w:sz="0" w:space="0" w:color="auto"/>
        <w:right w:val="none" w:sz="0" w:space="0" w:color="auto"/>
      </w:divBdr>
    </w:div>
    <w:div w:id="1424180999">
      <w:bodyDiv w:val="1"/>
      <w:marLeft w:val="0"/>
      <w:marRight w:val="0"/>
      <w:marTop w:val="0"/>
      <w:marBottom w:val="0"/>
      <w:divBdr>
        <w:top w:val="none" w:sz="0" w:space="0" w:color="auto"/>
        <w:left w:val="none" w:sz="0" w:space="0" w:color="auto"/>
        <w:bottom w:val="none" w:sz="0" w:space="0" w:color="auto"/>
        <w:right w:val="none" w:sz="0" w:space="0" w:color="auto"/>
      </w:divBdr>
    </w:div>
    <w:div w:id="1516840614">
      <w:bodyDiv w:val="1"/>
      <w:marLeft w:val="0"/>
      <w:marRight w:val="0"/>
      <w:marTop w:val="0"/>
      <w:marBottom w:val="0"/>
      <w:divBdr>
        <w:top w:val="none" w:sz="0" w:space="0" w:color="auto"/>
        <w:left w:val="none" w:sz="0" w:space="0" w:color="auto"/>
        <w:bottom w:val="none" w:sz="0" w:space="0" w:color="auto"/>
        <w:right w:val="none" w:sz="0" w:space="0" w:color="auto"/>
      </w:divBdr>
    </w:div>
    <w:div w:id="1656687873">
      <w:bodyDiv w:val="1"/>
      <w:marLeft w:val="0"/>
      <w:marRight w:val="0"/>
      <w:marTop w:val="0"/>
      <w:marBottom w:val="0"/>
      <w:divBdr>
        <w:top w:val="none" w:sz="0" w:space="0" w:color="auto"/>
        <w:left w:val="none" w:sz="0" w:space="0" w:color="auto"/>
        <w:bottom w:val="none" w:sz="0" w:space="0" w:color="auto"/>
        <w:right w:val="none" w:sz="0" w:space="0" w:color="auto"/>
      </w:divBdr>
    </w:div>
    <w:div w:id="1678802868">
      <w:bodyDiv w:val="1"/>
      <w:marLeft w:val="0"/>
      <w:marRight w:val="0"/>
      <w:marTop w:val="0"/>
      <w:marBottom w:val="0"/>
      <w:divBdr>
        <w:top w:val="none" w:sz="0" w:space="0" w:color="auto"/>
        <w:left w:val="none" w:sz="0" w:space="0" w:color="auto"/>
        <w:bottom w:val="none" w:sz="0" w:space="0" w:color="auto"/>
        <w:right w:val="none" w:sz="0" w:space="0" w:color="auto"/>
      </w:divBdr>
    </w:div>
    <w:div w:id="2010788706">
      <w:bodyDiv w:val="1"/>
      <w:marLeft w:val="0"/>
      <w:marRight w:val="0"/>
      <w:marTop w:val="0"/>
      <w:marBottom w:val="0"/>
      <w:divBdr>
        <w:top w:val="none" w:sz="0" w:space="0" w:color="auto"/>
        <w:left w:val="none" w:sz="0" w:space="0" w:color="auto"/>
        <w:bottom w:val="none" w:sz="0" w:space="0" w:color="auto"/>
        <w:right w:val="none" w:sz="0" w:space="0" w:color="auto"/>
      </w:divBdr>
    </w:div>
    <w:div w:id="2051682202">
      <w:bodyDiv w:val="1"/>
      <w:marLeft w:val="0"/>
      <w:marRight w:val="0"/>
      <w:marTop w:val="0"/>
      <w:marBottom w:val="0"/>
      <w:divBdr>
        <w:top w:val="none" w:sz="0" w:space="0" w:color="auto"/>
        <w:left w:val="none" w:sz="0" w:space="0" w:color="auto"/>
        <w:bottom w:val="none" w:sz="0" w:space="0" w:color="auto"/>
        <w:right w:val="none" w:sz="0" w:space="0" w:color="auto"/>
      </w:divBdr>
    </w:div>
    <w:div w:id="21307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6D70C-EB98-495F-83A4-FBBCB757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2947</Words>
  <Characters>20337</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Kellerné Kovács Rita Új</dc:creator>
  <cp:keywords/>
  <dc:description/>
  <cp:lastModifiedBy>Zollerné Schmidt Zsuzsa Új</cp:lastModifiedBy>
  <cp:revision>6</cp:revision>
  <cp:lastPrinted>2023-09-05T11:54:00Z</cp:lastPrinted>
  <dcterms:created xsi:type="dcterms:W3CDTF">2023-08-25T08:01:00Z</dcterms:created>
  <dcterms:modified xsi:type="dcterms:W3CDTF">2023-09-05T13:31:00Z</dcterms:modified>
</cp:coreProperties>
</file>