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E34A" w14:textId="77777777" w:rsidR="00F02C62" w:rsidRDefault="004A7DD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Ajka Város Önkormányzata Képviselő-testületének .../2022. (XI. 24.) önkormányzati rendelete</w:t>
      </w:r>
    </w:p>
    <w:p w14:paraId="78F24A0C" w14:textId="77777777" w:rsidR="00F02C62" w:rsidRDefault="004A7DD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veszélyhelyzet időtartama alatt a közvilágítás üzemeltetésével kapcsolatos szabályokról</w:t>
      </w:r>
    </w:p>
    <w:p w14:paraId="020FA919" w14:textId="77777777" w:rsidR="00F02C62" w:rsidRDefault="004A7DD2">
      <w:pPr>
        <w:pStyle w:val="Szvegtrzs"/>
        <w:spacing w:before="220" w:after="0" w:line="240" w:lineRule="auto"/>
        <w:jc w:val="both"/>
      </w:pPr>
      <w:r>
        <w:t xml:space="preserve">Ajka Város Önkormányzata Képviselő-testülete Magyarország </w:t>
      </w:r>
      <w:r>
        <w:t>Alaptörvénye 32. cikk (1) bekezdésében, a veszélyhelyzet során a közvilágítás üzemeltetésével kapcsolatos szabályokról szóló 449/2022. (XI.9.) Korm. rendelet 4. §-</w:t>
      </w:r>
      <w:proofErr w:type="spellStart"/>
      <w:r>
        <w:t>ában</w:t>
      </w:r>
      <w:proofErr w:type="spellEnd"/>
      <w:r>
        <w:t xml:space="preserve"> kapott felhatalmazás alapján, a Magyarország helyi önkormányzatairól szóló 2011. évi CLX</w:t>
      </w:r>
      <w:r>
        <w:t>XXIX. törvény 13. § (1) bekezdés 2. pontjában meghatározott feladatkörében eljárva a következőket rendeli el:</w:t>
      </w:r>
    </w:p>
    <w:p w14:paraId="2DD6DC81" w14:textId="77777777" w:rsidR="00F02C62" w:rsidRDefault="004A7DD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6D61217" w14:textId="77777777" w:rsidR="00F02C62" w:rsidRDefault="004A7DD2">
      <w:pPr>
        <w:pStyle w:val="Szvegtrzs"/>
        <w:spacing w:after="0" w:line="240" w:lineRule="auto"/>
        <w:jc w:val="both"/>
      </w:pPr>
      <w:r>
        <w:t>(1) Ajka Város Önkormányzata (a továbbiakban: Önkormányzat) az Ukrajna területén fennálló fegyveres konfliktusra, illetve humanitárius katasz</w:t>
      </w:r>
      <w:r>
        <w:t>trófára tekintettel, valamint ezek magyarországi következményeinek az elhárítása és kezelése érdekében veszélyhelyzet kihirdetéséről és egyes veszélyhelyzeti szabályokról szóló 424/2022. (X. 28.) Korm. rendelet szerinti veszélyhelyzet ideje alatt (a tovább</w:t>
      </w:r>
      <w:r>
        <w:t>iakban: veszélyhelyzet), Ajka város üzemeltetésével kapcsolatos rezsiköltségek csökkentése érdekében Ajka közigazgatási területén található egyes közterületi díszvilágosításokat átmenetileg szünetelteti.</w:t>
      </w:r>
    </w:p>
    <w:p w14:paraId="7D80C2EF" w14:textId="77777777" w:rsidR="00F02C62" w:rsidRDefault="004A7DD2">
      <w:pPr>
        <w:pStyle w:val="Szvegtrzs"/>
        <w:spacing w:before="240" w:after="0" w:line="240" w:lineRule="auto"/>
        <w:jc w:val="both"/>
      </w:pPr>
      <w:r>
        <w:t>(2) A közterületi díszvilágosítást biztosító, veszél</w:t>
      </w:r>
      <w:r>
        <w:t>yhelyzet időtartama alatt időszakosan szüneteltetett lámpatestek felsorolást a rendelet 1. melléklete rögzíti.</w:t>
      </w:r>
    </w:p>
    <w:p w14:paraId="4FC34F12" w14:textId="77777777" w:rsidR="00F02C62" w:rsidRDefault="004A7DD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2BD564F" w14:textId="77777777" w:rsidR="00F02C62" w:rsidRDefault="004A7DD2">
      <w:pPr>
        <w:pStyle w:val="Szvegtrzs"/>
        <w:spacing w:after="0" w:line="240" w:lineRule="auto"/>
        <w:jc w:val="both"/>
      </w:pPr>
      <w:r>
        <w:t>(1) Az Önkormányzat a rendkívül indokolt esetben a veszélyhelyzet időtartamára a település közvilágítási rendszerével kapcsolatban az 1. § (</w:t>
      </w:r>
      <w:r>
        <w:t>1) bekezdésében rögzítetteken kívül az alább felsorolt, további korlátozó intézkedésről dönthet:</w:t>
      </w:r>
    </w:p>
    <w:p w14:paraId="04A4D657" w14:textId="77777777" w:rsidR="00F02C62" w:rsidRDefault="004A7DD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csökkentheti a közvilágítási szolgáltatás időtartamát,</w:t>
      </w:r>
    </w:p>
    <w:p w14:paraId="42BF7F94" w14:textId="77777777" w:rsidR="00F02C62" w:rsidRDefault="004A7DD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csökkentheti a közvilágítási rendszerben meglévő működő lámpatestek számát.</w:t>
      </w:r>
    </w:p>
    <w:p w14:paraId="478E1E8B" w14:textId="77777777" w:rsidR="00F02C62" w:rsidRDefault="004A7DD2">
      <w:pPr>
        <w:pStyle w:val="Szvegtrzs"/>
        <w:spacing w:before="240" w:after="0" w:line="240" w:lineRule="auto"/>
        <w:jc w:val="both"/>
      </w:pPr>
      <w:r>
        <w:t>(2) Az (1) bekezdésben</w:t>
      </w:r>
      <w:r>
        <w:t xml:space="preserve"> felsorolt tárgykörökben a Képviselő-testület által átruházott hatáskörben a polgármester dönt.</w:t>
      </w:r>
    </w:p>
    <w:p w14:paraId="323682CE" w14:textId="77777777" w:rsidR="00F02C62" w:rsidRDefault="004A7DD2">
      <w:pPr>
        <w:pStyle w:val="Szvegtrzs"/>
        <w:spacing w:before="240" w:after="0" w:line="240" w:lineRule="auto"/>
        <w:jc w:val="both"/>
      </w:pPr>
      <w:r>
        <w:t>(3) Az (1) bekezdés alapján hozott döntés nem eredményezheti a lakosság biztonságának és a közlekedés biztonságának jelentős csökkenését, továbbá nem eredményez</w:t>
      </w:r>
      <w:r>
        <w:t>het vagyonvédelmi veszélyhelyzetet.</w:t>
      </w:r>
    </w:p>
    <w:p w14:paraId="7044D72C" w14:textId="77777777" w:rsidR="00F02C62" w:rsidRDefault="004A7DD2">
      <w:pPr>
        <w:pStyle w:val="Szvegtrzs"/>
        <w:spacing w:before="240" w:after="0" w:line="240" w:lineRule="auto"/>
        <w:jc w:val="both"/>
      </w:pPr>
      <w:r>
        <w:t>(4) Indokolt esetben az 1. § (1) bekezdésében és a 2. § (1) bekezdés a), b) pontjában felsorolt korlátozó intézkedéseknek a rendelet hatályvesztését megelőző megszüntetéséről a Képviselő-testület által átruházott hatáskö</w:t>
      </w:r>
      <w:r>
        <w:t>rben eljárva a polgármester dönt.</w:t>
      </w:r>
    </w:p>
    <w:p w14:paraId="1BFFB7FC" w14:textId="77777777" w:rsidR="00F02C62" w:rsidRDefault="004A7DD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C4201E8" w14:textId="77777777" w:rsidR="00F02C62" w:rsidRDefault="004A7DD2">
      <w:pPr>
        <w:pStyle w:val="Szvegtrzs"/>
        <w:spacing w:after="0" w:line="240" w:lineRule="auto"/>
        <w:jc w:val="both"/>
      </w:pPr>
      <w:r>
        <w:t>Az Ajkai Közös Önkormányzati Hivatal</w:t>
      </w:r>
    </w:p>
    <w:p w14:paraId="4B50066F" w14:textId="77777777" w:rsidR="00F02C62" w:rsidRDefault="004A7DD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jelen rendelet alapján a település közvilágítási rendszerére vonatkozó korlátozó döntésekről, a döntések által érintett műszaki berendezésekről nyilvántartást vezet,</w:t>
      </w:r>
    </w:p>
    <w:p w14:paraId="5813B267" w14:textId="77777777" w:rsidR="00F02C62" w:rsidRDefault="004A7DD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a közv</w:t>
      </w:r>
      <w:r>
        <w:t>ilágítási rendszer működtetésére vonatkozó üzemeltetési szerződés szükség szerinti módosítása érdekében eljár,</w:t>
      </w:r>
    </w:p>
    <w:p w14:paraId="06B010B5" w14:textId="77777777" w:rsidR="00F02C62" w:rsidRDefault="004A7DD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közterületi csoportja a rendőrség illetékes szerveivel együttműködve fokozott ellenőrzést végez a díszvilágítás megszüntetésével érintett terü</w:t>
      </w:r>
      <w:r>
        <w:t>leteken,</w:t>
      </w:r>
    </w:p>
    <w:p w14:paraId="2B7DA9D3" w14:textId="77777777" w:rsidR="00F02C62" w:rsidRDefault="004A7DD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figyelemmel kíséri a korlátozó intézkedések eredményét, társadalmi, műszaki, pénzügyi, költségvetési hatását.</w:t>
      </w:r>
    </w:p>
    <w:p w14:paraId="0EE8D4BA" w14:textId="77777777" w:rsidR="00F02C62" w:rsidRDefault="004A7DD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BF53361" w14:textId="77777777" w:rsidR="004A7DD2" w:rsidRDefault="004A7DD2">
      <w:pPr>
        <w:pStyle w:val="Szvegtrzs"/>
        <w:spacing w:after="0" w:line="240" w:lineRule="auto"/>
        <w:jc w:val="both"/>
      </w:pPr>
      <w:r>
        <w:t>Ez a rendelet 2022. november 25-én lép hatályba.</w:t>
      </w:r>
    </w:p>
    <w:p w14:paraId="7449AA5C" w14:textId="77777777" w:rsidR="004A7DD2" w:rsidRDefault="004A7DD2">
      <w:pPr>
        <w:pStyle w:val="Szvegtrzs"/>
        <w:spacing w:after="0" w:line="240" w:lineRule="auto"/>
        <w:jc w:val="both"/>
      </w:pPr>
    </w:p>
    <w:p w14:paraId="49197C7D" w14:textId="77777777" w:rsidR="004A7DD2" w:rsidRDefault="004A7DD2" w:rsidP="004A7DD2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color w:val="000000"/>
          <w:lang w:eastAsia="hu-HU"/>
        </w:rPr>
      </w:pPr>
      <w:r>
        <w:rPr>
          <w:rFonts w:eastAsia="Times New Roman"/>
          <w:b/>
          <w:color w:val="000000"/>
          <w:lang w:eastAsia="hu-HU"/>
        </w:rPr>
        <w:t>Ajka, 2022. november 23.</w:t>
      </w:r>
    </w:p>
    <w:p w14:paraId="71C9A4FE" w14:textId="77777777" w:rsidR="004A7DD2" w:rsidRPr="00EC4874" w:rsidRDefault="004A7DD2" w:rsidP="004A7DD2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color w:val="000000"/>
          <w:lang w:eastAsia="hu-HU"/>
        </w:rPr>
      </w:pPr>
    </w:p>
    <w:p w14:paraId="5FCB9F74" w14:textId="77777777" w:rsidR="004A7DD2" w:rsidRDefault="004A7DD2" w:rsidP="004A7DD2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hu-HU"/>
        </w:rPr>
      </w:pPr>
    </w:p>
    <w:p w14:paraId="21B116A9" w14:textId="77777777" w:rsidR="004A7DD2" w:rsidRPr="00EC4874" w:rsidRDefault="004A7DD2" w:rsidP="004A7DD2">
      <w:pPr>
        <w:shd w:val="clear" w:color="auto" w:fill="FFFFFF"/>
        <w:spacing w:after="60"/>
        <w:jc w:val="both"/>
        <w:rPr>
          <w:rFonts w:eastAsia="Times New Roman"/>
          <w:b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 xml:space="preserve"> </w:t>
      </w:r>
      <w:r>
        <w:rPr>
          <w:rFonts w:eastAsia="Times New Roman"/>
          <w:color w:val="000000"/>
          <w:lang w:eastAsia="hu-HU"/>
        </w:rPr>
        <w:tab/>
      </w:r>
      <w:r>
        <w:rPr>
          <w:rFonts w:eastAsia="Times New Roman"/>
          <w:color w:val="000000"/>
          <w:lang w:eastAsia="hu-HU"/>
        </w:rPr>
        <w:tab/>
      </w:r>
      <w:r>
        <w:rPr>
          <w:rFonts w:eastAsia="Times New Roman"/>
          <w:b/>
          <w:color w:val="000000"/>
          <w:lang w:eastAsia="hu-HU"/>
        </w:rPr>
        <w:t>Schwartz Béla s.k.</w:t>
      </w:r>
      <w:r>
        <w:rPr>
          <w:rFonts w:eastAsia="Times New Roman"/>
          <w:b/>
          <w:color w:val="000000"/>
          <w:lang w:eastAsia="hu-HU"/>
        </w:rPr>
        <w:tab/>
      </w:r>
      <w:r>
        <w:rPr>
          <w:rFonts w:eastAsia="Times New Roman"/>
          <w:b/>
          <w:color w:val="000000"/>
          <w:lang w:eastAsia="hu-HU"/>
        </w:rPr>
        <w:tab/>
      </w:r>
      <w:r>
        <w:rPr>
          <w:rFonts w:eastAsia="Times New Roman"/>
          <w:b/>
          <w:color w:val="000000"/>
          <w:lang w:eastAsia="hu-HU"/>
        </w:rPr>
        <w:tab/>
      </w:r>
      <w:r>
        <w:rPr>
          <w:rFonts w:eastAsia="Times New Roman"/>
          <w:b/>
          <w:color w:val="000000"/>
          <w:lang w:eastAsia="hu-HU"/>
        </w:rPr>
        <w:tab/>
      </w:r>
      <w:r>
        <w:rPr>
          <w:rFonts w:eastAsia="Times New Roman"/>
          <w:b/>
          <w:color w:val="000000"/>
          <w:lang w:eastAsia="hu-HU"/>
        </w:rPr>
        <w:tab/>
      </w:r>
      <w:r w:rsidRPr="00EC4874">
        <w:rPr>
          <w:rFonts w:eastAsia="Times New Roman"/>
          <w:b/>
          <w:color w:val="000000"/>
          <w:lang w:eastAsia="hu-HU"/>
        </w:rPr>
        <w:t xml:space="preserve"> </w:t>
      </w:r>
      <w:r>
        <w:rPr>
          <w:rFonts w:eastAsia="Times New Roman"/>
          <w:b/>
          <w:color w:val="000000"/>
          <w:lang w:eastAsia="hu-HU"/>
        </w:rPr>
        <w:t xml:space="preserve"> </w:t>
      </w:r>
      <w:r w:rsidRPr="00EC4874">
        <w:rPr>
          <w:rFonts w:eastAsia="Times New Roman"/>
          <w:b/>
          <w:color w:val="000000"/>
          <w:lang w:eastAsia="hu-HU"/>
        </w:rPr>
        <w:t>Dr. Jáger László</w:t>
      </w:r>
      <w:r>
        <w:rPr>
          <w:rFonts w:eastAsia="Times New Roman"/>
          <w:b/>
          <w:color w:val="000000"/>
          <w:lang w:eastAsia="hu-HU"/>
        </w:rPr>
        <w:t xml:space="preserve"> s.k.</w:t>
      </w:r>
    </w:p>
    <w:p w14:paraId="21BF0BFE" w14:textId="77777777" w:rsidR="004A7DD2" w:rsidRDefault="004A7DD2" w:rsidP="004A7DD2">
      <w:pPr>
        <w:shd w:val="clear" w:color="auto" w:fill="FFFFFF"/>
        <w:spacing w:after="60"/>
        <w:jc w:val="both"/>
        <w:rPr>
          <w:rFonts w:eastAsia="Times New Roman"/>
          <w:b/>
          <w:color w:val="000000"/>
          <w:lang w:eastAsia="hu-HU"/>
        </w:rPr>
      </w:pPr>
      <w:r w:rsidRPr="00EC4874">
        <w:rPr>
          <w:rFonts w:eastAsia="Times New Roman"/>
          <w:b/>
          <w:color w:val="000000"/>
          <w:lang w:eastAsia="hu-HU"/>
        </w:rPr>
        <w:tab/>
      </w:r>
      <w:r w:rsidRPr="00EC4874">
        <w:rPr>
          <w:rFonts w:eastAsia="Times New Roman"/>
          <w:b/>
          <w:color w:val="000000"/>
          <w:lang w:eastAsia="hu-HU"/>
        </w:rPr>
        <w:tab/>
      </w:r>
      <w:r>
        <w:rPr>
          <w:rFonts w:eastAsia="Times New Roman"/>
          <w:b/>
          <w:color w:val="000000"/>
          <w:lang w:eastAsia="hu-HU"/>
        </w:rPr>
        <w:t xml:space="preserve">      </w:t>
      </w:r>
      <w:r w:rsidRPr="00EC4874">
        <w:rPr>
          <w:rFonts w:eastAsia="Times New Roman"/>
          <w:b/>
          <w:color w:val="000000"/>
          <w:lang w:eastAsia="hu-HU"/>
        </w:rPr>
        <w:t>polgármester</w:t>
      </w:r>
      <w:r w:rsidRPr="00EC4874">
        <w:rPr>
          <w:rFonts w:eastAsia="Times New Roman"/>
          <w:b/>
          <w:color w:val="000000"/>
          <w:lang w:eastAsia="hu-HU"/>
        </w:rPr>
        <w:tab/>
      </w:r>
      <w:r w:rsidRPr="00EC4874">
        <w:rPr>
          <w:rFonts w:eastAsia="Times New Roman"/>
          <w:b/>
          <w:color w:val="000000"/>
          <w:lang w:eastAsia="hu-HU"/>
        </w:rPr>
        <w:tab/>
      </w:r>
      <w:r w:rsidRPr="00EC4874">
        <w:rPr>
          <w:rFonts w:eastAsia="Times New Roman"/>
          <w:b/>
          <w:color w:val="000000"/>
          <w:lang w:eastAsia="hu-HU"/>
        </w:rPr>
        <w:tab/>
      </w:r>
      <w:r w:rsidRPr="00EC4874">
        <w:rPr>
          <w:rFonts w:eastAsia="Times New Roman"/>
          <w:b/>
          <w:color w:val="000000"/>
          <w:lang w:eastAsia="hu-HU"/>
        </w:rPr>
        <w:tab/>
      </w:r>
      <w:r w:rsidRPr="00EC4874">
        <w:rPr>
          <w:rFonts w:eastAsia="Times New Roman"/>
          <w:b/>
          <w:color w:val="000000"/>
          <w:lang w:eastAsia="hu-HU"/>
        </w:rPr>
        <w:tab/>
      </w:r>
      <w:r>
        <w:rPr>
          <w:rFonts w:eastAsia="Times New Roman"/>
          <w:b/>
          <w:color w:val="000000"/>
          <w:lang w:eastAsia="hu-HU"/>
        </w:rPr>
        <w:t xml:space="preserve">      </w:t>
      </w:r>
      <w:r w:rsidRPr="00EC4874">
        <w:rPr>
          <w:rFonts w:eastAsia="Times New Roman"/>
          <w:b/>
          <w:color w:val="000000"/>
          <w:lang w:eastAsia="hu-HU"/>
        </w:rPr>
        <w:t>címzetes főjegyző</w:t>
      </w:r>
    </w:p>
    <w:p w14:paraId="393BC466" w14:textId="77777777" w:rsidR="004A7DD2" w:rsidRDefault="004A7DD2" w:rsidP="004A7DD2">
      <w:pPr>
        <w:shd w:val="clear" w:color="auto" w:fill="FFFFFF"/>
        <w:spacing w:after="60"/>
        <w:jc w:val="both"/>
        <w:rPr>
          <w:rFonts w:eastAsia="Times New Roman"/>
          <w:b/>
          <w:color w:val="000000"/>
          <w:lang w:eastAsia="hu-HU"/>
        </w:rPr>
      </w:pPr>
    </w:p>
    <w:p w14:paraId="44EA4E94" w14:textId="77777777" w:rsidR="004A7DD2" w:rsidRDefault="004A7DD2" w:rsidP="004A7DD2">
      <w:pPr>
        <w:shd w:val="clear" w:color="auto" w:fill="FFFFFF"/>
        <w:spacing w:after="60"/>
        <w:jc w:val="both"/>
        <w:rPr>
          <w:rFonts w:eastAsia="Times New Roman"/>
          <w:b/>
          <w:color w:val="000000"/>
          <w:lang w:eastAsia="hu-HU"/>
        </w:rPr>
      </w:pPr>
    </w:p>
    <w:p w14:paraId="6BD54F37" w14:textId="77777777" w:rsidR="004A7DD2" w:rsidRDefault="004A7DD2" w:rsidP="004A7DD2">
      <w:pPr>
        <w:shd w:val="clear" w:color="auto" w:fill="FFFFFF"/>
        <w:spacing w:after="60"/>
        <w:jc w:val="both"/>
        <w:rPr>
          <w:rFonts w:eastAsia="Times New Roman"/>
          <w:b/>
          <w:color w:val="000000"/>
          <w:lang w:eastAsia="hu-HU"/>
        </w:rPr>
      </w:pPr>
    </w:p>
    <w:p w14:paraId="714CEDCF" w14:textId="77777777" w:rsidR="004A7DD2" w:rsidRDefault="004A7DD2" w:rsidP="004A7DD2">
      <w:pPr>
        <w:shd w:val="clear" w:color="auto" w:fill="FFFFFF"/>
        <w:spacing w:after="60"/>
        <w:jc w:val="both"/>
        <w:rPr>
          <w:rFonts w:eastAsia="Times New Roman"/>
          <w:b/>
          <w:color w:val="000000"/>
          <w:lang w:eastAsia="hu-HU"/>
        </w:rPr>
      </w:pPr>
    </w:p>
    <w:p w14:paraId="1535AB94" w14:textId="2F4C0FB8" w:rsidR="00F02C62" w:rsidRDefault="004A7DD2" w:rsidP="004A7DD2">
      <w:pPr>
        <w:pStyle w:val="Szvegtrzs"/>
        <w:spacing w:after="0" w:line="240" w:lineRule="auto"/>
        <w:jc w:val="both"/>
      </w:pPr>
      <w:r>
        <w:rPr>
          <w:rFonts w:eastAsia="Times New Roman"/>
          <w:b/>
          <w:color w:val="000000"/>
          <w:lang w:eastAsia="hu-HU"/>
        </w:rPr>
        <w:t>A rendelet kihirdetésének időpontja: 2022. november 24.</w:t>
      </w:r>
      <w:r>
        <w:br w:type="page"/>
      </w:r>
    </w:p>
    <w:p w14:paraId="47041599" w14:textId="77777777" w:rsidR="00F02C62" w:rsidRDefault="004A7DD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02BD5757" w14:textId="77777777" w:rsidR="00F02C62" w:rsidRDefault="004A7DD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közterületi díszvilágosítást biztosító, </w:t>
      </w:r>
      <w:r>
        <w:rPr>
          <w:b/>
          <w:bCs/>
        </w:rPr>
        <w:t>veszélyhelyzet időtartama alatt időszakosan szüneteltetett lámpatestek felsorolása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6"/>
        <w:gridCol w:w="3208"/>
        <w:gridCol w:w="3208"/>
      </w:tblGrid>
      <w:tr w:rsidR="00F02C62" w14:paraId="11ACAB0A" w14:textId="77777777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C6665" w14:textId="77777777" w:rsidR="00F02C62" w:rsidRDefault="004A7DD2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TERÜLET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0F69B" w14:textId="77777777" w:rsidR="00F02C62" w:rsidRDefault="004A7DD2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UTCA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14E7C" w14:textId="77777777" w:rsidR="00F02C62" w:rsidRDefault="004A7DD2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REFLEKTOROK SZÁMA</w:t>
            </w:r>
          </w:p>
        </w:tc>
      </w:tr>
      <w:tr w:rsidR="00F02C62" w14:paraId="78B622CA" w14:textId="77777777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56C2" w14:textId="77777777" w:rsidR="00F02C62" w:rsidRDefault="004A7DD2">
            <w:pPr>
              <w:pStyle w:val="Szvegtrzs"/>
              <w:spacing w:after="0" w:line="240" w:lineRule="auto"/>
              <w:jc w:val="center"/>
            </w:pPr>
            <w:proofErr w:type="spellStart"/>
            <w:r>
              <w:t>Gyepesi</w:t>
            </w:r>
            <w:proofErr w:type="spellEnd"/>
            <w:r>
              <w:t xml:space="preserve"> Templom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05D2" w14:textId="77777777" w:rsidR="00F02C62" w:rsidRDefault="004A7DD2">
            <w:pPr>
              <w:pStyle w:val="Szvegtrzs"/>
              <w:spacing w:after="0" w:line="240" w:lineRule="auto"/>
              <w:jc w:val="center"/>
            </w:pPr>
            <w:r>
              <w:t>Fő út (8-astól Északra)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F5615" w14:textId="77777777" w:rsidR="00F02C62" w:rsidRDefault="004A7DD2">
            <w:pPr>
              <w:pStyle w:val="Szvegtrzs"/>
              <w:spacing w:after="0" w:line="240" w:lineRule="auto"/>
              <w:jc w:val="center"/>
            </w:pPr>
            <w:r>
              <w:t>4</w:t>
            </w:r>
          </w:p>
        </w:tc>
      </w:tr>
      <w:tr w:rsidR="00F02C62" w14:paraId="4FBBF9F5" w14:textId="77777777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1A44D" w14:textId="77777777" w:rsidR="00F02C62" w:rsidRDefault="004A7DD2">
            <w:pPr>
              <w:pStyle w:val="Szvegtrzs"/>
              <w:spacing w:after="0" w:line="240" w:lineRule="auto"/>
              <w:jc w:val="center"/>
            </w:pPr>
            <w:proofErr w:type="spellStart"/>
            <w:r>
              <w:t>Rendeki</w:t>
            </w:r>
            <w:proofErr w:type="spellEnd"/>
            <w:r>
              <w:t xml:space="preserve"> Templom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9272C" w14:textId="77777777" w:rsidR="00F02C62" w:rsidRDefault="004A7DD2">
            <w:pPr>
              <w:pStyle w:val="Szvegtrzs"/>
              <w:spacing w:after="0" w:line="240" w:lineRule="auto"/>
              <w:jc w:val="center"/>
            </w:pPr>
            <w:proofErr w:type="spellStart"/>
            <w:r>
              <w:t>Rendeki</w:t>
            </w:r>
            <w:proofErr w:type="spellEnd"/>
            <w:r>
              <w:t xml:space="preserve"> út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6693" w14:textId="77777777" w:rsidR="00F02C62" w:rsidRDefault="004A7DD2">
            <w:pPr>
              <w:pStyle w:val="Szvegtrzs"/>
              <w:spacing w:after="0" w:line="240" w:lineRule="auto"/>
              <w:jc w:val="center"/>
            </w:pPr>
            <w:r>
              <w:t>5</w:t>
            </w:r>
          </w:p>
        </w:tc>
      </w:tr>
      <w:tr w:rsidR="00F02C62" w14:paraId="5523EE34" w14:textId="77777777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13B4" w14:textId="77777777" w:rsidR="00F02C62" w:rsidRDefault="004A7DD2">
            <w:pPr>
              <w:pStyle w:val="Szvegtrzs"/>
              <w:spacing w:after="0" w:line="240" w:lineRule="auto"/>
              <w:jc w:val="center"/>
            </w:pPr>
            <w:r>
              <w:t>Tósoki templom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C938" w14:textId="77777777" w:rsidR="00F02C62" w:rsidRDefault="004A7DD2">
            <w:pPr>
              <w:pStyle w:val="Szvegtrzs"/>
              <w:spacing w:after="0" w:line="240" w:lineRule="auto"/>
              <w:jc w:val="center"/>
            </w:pPr>
            <w:r>
              <w:t>Szent István utca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D2150" w14:textId="77777777" w:rsidR="00F02C62" w:rsidRDefault="004A7DD2">
            <w:pPr>
              <w:pStyle w:val="Szvegtrzs"/>
              <w:spacing w:after="0" w:line="240" w:lineRule="auto"/>
              <w:jc w:val="center"/>
            </w:pPr>
            <w:r>
              <w:t>4</w:t>
            </w:r>
          </w:p>
        </w:tc>
      </w:tr>
      <w:tr w:rsidR="00F02C62" w14:paraId="3041B835" w14:textId="77777777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2033" w14:textId="77777777" w:rsidR="00F02C62" w:rsidRDefault="004A7DD2">
            <w:pPr>
              <w:pStyle w:val="Szvegtrzs"/>
              <w:spacing w:after="0" w:line="240" w:lineRule="auto"/>
              <w:jc w:val="center"/>
            </w:pPr>
            <w:r>
              <w:t>Tósoki templom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2029" w14:textId="77777777" w:rsidR="00F02C62" w:rsidRDefault="004A7DD2">
            <w:pPr>
              <w:pStyle w:val="Szvegtrzs"/>
              <w:spacing w:after="0" w:line="240" w:lineRule="auto"/>
              <w:jc w:val="center"/>
            </w:pPr>
            <w:r>
              <w:t>Batthyány tér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4CAB8" w14:textId="77777777" w:rsidR="00F02C62" w:rsidRDefault="004A7DD2">
            <w:pPr>
              <w:pStyle w:val="Szvegtrzs"/>
              <w:spacing w:after="0" w:line="240" w:lineRule="auto"/>
              <w:jc w:val="center"/>
            </w:pPr>
            <w:r>
              <w:t>3</w:t>
            </w:r>
          </w:p>
        </w:tc>
      </w:tr>
      <w:tr w:rsidR="00F02C62" w14:paraId="511A11DF" w14:textId="77777777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4880B" w14:textId="77777777" w:rsidR="00F02C62" w:rsidRDefault="004A7DD2">
            <w:pPr>
              <w:pStyle w:val="Szvegtrzs"/>
              <w:spacing w:after="0" w:line="240" w:lineRule="auto"/>
              <w:jc w:val="center"/>
            </w:pPr>
            <w:r>
              <w:t>Templom Domb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F014" w14:textId="77777777" w:rsidR="00F02C62" w:rsidRDefault="004A7DD2">
            <w:pPr>
              <w:pStyle w:val="Szvegtrzs"/>
              <w:spacing w:after="0" w:line="240" w:lineRule="auto"/>
              <w:jc w:val="center"/>
            </w:pPr>
            <w:r>
              <w:t>Kossuth-Petőfi utca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E0030" w14:textId="77777777" w:rsidR="00F02C62" w:rsidRDefault="004A7DD2">
            <w:pPr>
              <w:pStyle w:val="Szvegtrzs"/>
              <w:spacing w:after="0" w:line="240" w:lineRule="auto"/>
              <w:jc w:val="center"/>
            </w:pPr>
            <w:r>
              <w:t>41</w:t>
            </w:r>
          </w:p>
        </w:tc>
      </w:tr>
      <w:tr w:rsidR="00F02C62" w14:paraId="4CCDFD14" w14:textId="77777777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C6915" w14:textId="77777777" w:rsidR="00F02C62" w:rsidRDefault="004A7DD2">
            <w:pPr>
              <w:pStyle w:val="Szvegtrzs"/>
              <w:spacing w:after="0" w:line="240" w:lineRule="auto"/>
              <w:jc w:val="center"/>
            </w:pPr>
            <w:r>
              <w:t>Lovas szobor díszvilágítása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838FF" w14:textId="77777777" w:rsidR="00F02C62" w:rsidRDefault="004A7DD2">
            <w:pPr>
              <w:pStyle w:val="Szvegtrzs"/>
              <w:spacing w:after="0" w:line="240" w:lineRule="auto"/>
              <w:jc w:val="center"/>
            </w:pPr>
            <w:proofErr w:type="spellStart"/>
            <w:r>
              <w:t>Csingeri</w:t>
            </w:r>
            <w:proofErr w:type="spellEnd"/>
            <w:r>
              <w:t xml:space="preserve"> út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7DE9" w14:textId="77777777" w:rsidR="00F02C62" w:rsidRDefault="004A7DD2">
            <w:pPr>
              <w:pStyle w:val="Szvegtrzs"/>
              <w:spacing w:after="0" w:line="240" w:lineRule="auto"/>
              <w:jc w:val="center"/>
            </w:pPr>
            <w:r>
              <w:t>2</w:t>
            </w:r>
          </w:p>
        </w:tc>
      </w:tr>
      <w:tr w:rsidR="00F02C62" w14:paraId="1C94DCB7" w14:textId="77777777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2D344" w14:textId="77777777" w:rsidR="00F02C62" w:rsidRDefault="004A7DD2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F99DD" w14:textId="77777777" w:rsidR="00F02C62" w:rsidRDefault="00F02C62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E9C08" w14:textId="77777777" w:rsidR="00F02C62" w:rsidRDefault="004A7DD2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</w:tbl>
    <w:p w14:paraId="15E40AFC" w14:textId="77777777" w:rsidR="00F02C62" w:rsidRDefault="00F02C62">
      <w:pPr>
        <w:sectPr w:rsidR="00F02C62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7DED70A8" w14:textId="77777777" w:rsidR="00F02C62" w:rsidRDefault="004A7DD2">
      <w:pPr>
        <w:pStyle w:val="Szvegtrzs"/>
        <w:spacing w:before="476" w:after="159" w:line="240" w:lineRule="auto"/>
        <w:ind w:left="159" w:right="159"/>
        <w:jc w:val="center"/>
      </w:pPr>
      <w:r>
        <w:lastRenderedPageBreak/>
        <w:t>R</w:t>
      </w:r>
      <w:r>
        <w:t>észletes indokolás</w:t>
      </w:r>
    </w:p>
    <w:p w14:paraId="1907CCC1" w14:textId="77777777" w:rsidR="00F02C62" w:rsidRDefault="004A7DD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1–4. §-hoz </w:t>
      </w:r>
    </w:p>
    <w:p w14:paraId="5B46B4FE" w14:textId="77777777" w:rsidR="00F02C62" w:rsidRDefault="004A7DD2">
      <w:pPr>
        <w:pStyle w:val="Szvegtrzs"/>
        <w:spacing w:line="240" w:lineRule="auto"/>
        <w:jc w:val="both"/>
      </w:pPr>
      <w:r>
        <w:rPr>
          <w:b/>
          <w:bCs/>
        </w:rPr>
        <w:t>1.§-hoz</w:t>
      </w:r>
      <w:r>
        <w:t xml:space="preserve">: A szakasz a közterületi </w:t>
      </w:r>
      <w:r>
        <w:t>közvilágítási rendszer részét képező díszvilágítás átmeneti, a veszélyhelyzet időtartamára szóló szüneteléséről szóló döntést tartalmazza.</w:t>
      </w:r>
    </w:p>
    <w:p w14:paraId="429A6CE8" w14:textId="77777777" w:rsidR="00F02C62" w:rsidRDefault="004A7DD2">
      <w:pPr>
        <w:pStyle w:val="Szvegtrzs"/>
        <w:spacing w:line="240" w:lineRule="auto"/>
        <w:jc w:val="both"/>
      </w:pPr>
      <w:r>
        <w:rPr>
          <w:b/>
          <w:bCs/>
        </w:rPr>
        <w:t>2.§-hoz:</w:t>
      </w:r>
      <w:r>
        <w:t xml:space="preserve"> A szakasz felsorolja azokat a közvilágítási rendszert érintő korlátozó intézkedéseket, amelyeket a polgármes</w:t>
      </w:r>
      <w:r>
        <w:t>ter hozhat meg átruházott hatáskörben eljárva.</w:t>
      </w:r>
    </w:p>
    <w:p w14:paraId="3950EB0E" w14:textId="77777777" w:rsidR="00F02C62" w:rsidRDefault="004A7DD2">
      <w:pPr>
        <w:pStyle w:val="Szvegtrzs"/>
        <w:spacing w:line="240" w:lineRule="auto"/>
        <w:jc w:val="both"/>
      </w:pPr>
      <w:r>
        <w:rPr>
          <w:b/>
          <w:bCs/>
        </w:rPr>
        <w:t>3.§-hoz:</w:t>
      </w:r>
      <w:r>
        <w:t xml:space="preserve"> A rendelkezés rögzíti az önkormányzati hivatal nyilvántartási és intézkedési feladatait.</w:t>
      </w:r>
    </w:p>
    <w:p w14:paraId="70564BB4" w14:textId="6294B342" w:rsidR="00F02C62" w:rsidRDefault="004A7DD2" w:rsidP="004A7DD2">
      <w:pPr>
        <w:pStyle w:val="Szvegtrzs"/>
        <w:spacing w:before="159" w:after="159" w:line="240" w:lineRule="auto"/>
        <w:ind w:right="159"/>
        <w:jc w:val="both"/>
      </w:pPr>
      <w:r>
        <w:rPr>
          <w:b/>
          <w:bCs/>
        </w:rPr>
        <w:t>4. §-hoz</w:t>
      </w:r>
      <w:r>
        <w:t>: A rendelet hatálybalépésének és hatályvesztésének időpontját rögzíti.</w:t>
      </w:r>
    </w:p>
    <w:p w14:paraId="7DADC9D5" w14:textId="0F24EEF0" w:rsidR="004A7DD2" w:rsidRDefault="004A7DD2" w:rsidP="004A7DD2">
      <w:pPr>
        <w:pStyle w:val="Szvegtrzs"/>
        <w:spacing w:before="159" w:after="159" w:line="240" w:lineRule="auto"/>
        <w:ind w:right="159"/>
        <w:jc w:val="both"/>
      </w:pPr>
    </w:p>
    <w:p w14:paraId="3F264D72" w14:textId="77777777" w:rsidR="004A7DD2" w:rsidRPr="00CA032E" w:rsidRDefault="004A7DD2" w:rsidP="004A7DD2">
      <w:pPr>
        <w:spacing w:before="60" w:after="60"/>
        <w:ind w:left="560" w:hanging="560"/>
        <w:jc w:val="both"/>
        <w:outlineLvl w:val="0"/>
        <w:rPr>
          <w:b/>
          <w:bCs/>
          <w:spacing w:val="10"/>
        </w:rPr>
      </w:pPr>
      <w:r>
        <w:rPr>
          <w:b/>
          <w:bCs/>
          <w:spacing w:val="10"/>
        </w:rPr>
        <w:t>Ajka, 2022. november 23.</w:t>
      </w:r>
    </w:p>
    <w:p w14:paraId="3B75E0D6" w14:textId="77777777" w:rsidR="004A7DD2" w:rsidRPr="00CA032E" w:rsidRDefault="004A7DD2" w:rsidP="004A7DD2">
      <w:pPr>
        <w:spacing w:before="60" w:after="60"/>
        <w:ind w:left="560" w:hanging="560"/>
        <w:jc w:val="both"/>
        <w:rPr>
          <w:spacing w:val="10"/>
        </w:rPr>
      </w:pPr>
    </w:p>
    <w:p w14:paraId="343F4417" w14:textId="77777777" w:rsidR="004A7DD2" w:rsidRPr="00CA032E" w:rsidRDefault="004A7DD2" w:rsidP="004A7DD2">
      <w:pPr>
        <w:spacing w:before="60" w:after="60"/>
        <w:ind w:left="560" w:hanging="560"/>
        <w:jc w:val="both"/>
        <w:rPr>
          <w:spacing w:val="10"/>
        </w:rPr>
      </w:pPr>
    </w:p>
    <w:p w14:paraId="7A23F1BB" w14:textId="77777777" w:rsidR="004A7DD2" w:rsidRPr="00CA032E" w:rsidRDefault="004A7DD2" w:rsidP="004A7DD2">
      <w:pPr>
        <w:spacing w:before="60" w:after="60"/>
        <w:ind w:left="560" w:hanging="560"/>
        <w:jc w:val="both"/>
        <w:rPr>
          <w:spacing w:val="10"/>
        </w:rPr>
      </w:pPr>
    </w:p>
    <w:p w14:paraId="4FFD88CC" w14:textId="77777777" w:rsidR="004A7DD2" w:rsidRPr="00CA032E" w:rsidRDefault="004A7DD2" w:rsidP="004A7DD2">
      <w:pPr>
        <w:spacing w:before="60" w:after="60"/>
        <w:ind w:left="560" w:hanging="560"/>
        <w:jc w:val="both"/>
        <w:rPr>
          <w:spacing w:val="10"/>
        </w:rPr>
      </w:pPr>
    </w:p>
    <w:p w14:paraId="4C75C94F" w14:textId="77777777" w:rsidR="004A7DD2" w:rsidRPr="00CA032E" w:rsidRDefault="004A7DD2" w:rsidP="004A7DD2">
      <w:pPr>
        <w:tabs>
          <w:tab w:val="center" w:pos="2268"/>
          <w:tab w:val="center" w:pos="6804"/>
        </w:tabs>
        <w:ind w:firstLine="7"/>
        <w:jc w:val="both"/>
        <w:outlineLvl w:val="0"/>
        <w:rPr>
          <w:b/>
          <w:bCs/>
          <w:spacing w:val="10"/>
        </w:rPr>
      </w:pPr>
      <w:r w:rsidRPr="00CA032E">
        <w:rPr>
          <w:spacing w:val="10"/>
        </w:rPr>
        <w:tab/>
      </w:r>
      <w:r w:rsidRPr="00CA032E">
        <w:rPr>
          <w:b/>
          <w:bCs/>
          <w:spacing w:val="10"/>
        </w:rPr>
        <w:tab/>
        <w:t>Dr. Jáger László</w:t>
      </w:r>
    </w:p>
    <w:p w14:paraId="16EF18B9" w14:textId="014027A4" w:rsidR="004A7DD2" w:rsidRDefault="004A7DD2" w:rsidP="004A7DD2">
      <w:pPr>
        <w:pStyle w:val="Szvegtrzs"/>
        <w:spacing w:before="159" w:after="159" w:line="240" w:lineRule="auto"/>
        <w:ind w:right="159"/>
        <w:jc w:val="both"/>
      </w:pPr>
      <w:r w:rsidRPr="00CA032E">
        <w:rPr>
          <w:b/>
          <w:spacing w:val="10"/>
        </w:rPr>
        <w:tab/>
      </w:r>
      <w:r w:rsidRPr="00CA032E">
        <w:rPr>
          <w:b/>
          <w:spacing w:val="10"/>
        </w:rPr>
        <w:tab/>
      </w:r>
      <w:r>
        <w:rPr>
          <w:b/>
          <w:spacing w:val="10"/>
        </w:rPr>
        <w:tab/>
      </w:r>
      <w:r>
        <w:rPr>
          <w:b/>
          <w:spacing w:val="10"/>
        </w:rPr>
        <w:tab/>
      </w:r>
      <w:r>
        <w:rPr>
          <w:b/>
          <w:spacing w:val="10"/>
        </w:rPr>
        <w:tab/>
      </w:r>
      <w:r>
        <w:rPr>
          <w:b/>
          <w:spacing w:val="10"/>
        </w:rPr>
        <w:tab/>
      </w:r>
      <w:r>
        <w:rPr>
          <w:b/>
          <w:spacing w:val="10"/>
        </w:rPr>
        <w:tab/>
      </w:r>
      <w:r>
        <w:rPr>
          <w:b/>
          <w:spacing w:val="10"/>
        </w:rPr>
        <w:tab/>
        <w:t xml:space="preserve">  </w:t>
      </w:r>
      <w:r w:rsidRPr="00CA032E">
        <w:rPr>
          <w:b/>
          <w:spacing w:val="10"/>
        </w:rPr>
        <w:t>címzetes főjegyző</w:t>
      </w:r>
    </w:p>
    <w:sectPr w:rsidR="004A7DD2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7863" w14:textId="77777777" w:rsidR="00000000" w:rsidRDefault="004A7DD2">
      <w:r>
        <w:separator/>
      </w:r>
    </w:p>
  </w:endnote>
  <w:endnote w:type="continuationSeparator" w:id="0">
    <w:p w14:paraId="121E3B24" w14:textId="77777777" w:rsidR="00000000" w:rsidRDefault="004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6EDD" w14:textId="77777777" w:rsidR="00F02C62" w:rsidRDefault="004A7DD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20C0" w14:textId="77777777" w:rsidR="00F02C62" w:rsidRDefault="004A7DD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2D81" w14:textId="77777777" w:rsidR="00000000" w:rsidRDefault="004A7DD2">
      <w:r>
        <w:separator/>
      </w:r>
    </w:p>
  </w:footnote>
  <w:footnote w:type="continuationSeparator" w:id="0">
    <w:p w14:paraId="0879DC46" w14:textId="77777777" w:rsidR="00000000" w:rsidRDefault="004A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44F74"/>
    <w:multiLevelType w:val="multilevel"/>
    <w:tmpl w:val="C802683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011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C62"/>
    <w:rsid w:val="004A7DD2"/>
    <w:rsid w:val="00BD2F0F"/>
    <w:rsid w:val="00F0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BA5D"/>
  <w15:docId w15:val="{172D90DB-98F8-4DCB-9910-752E38C4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4A7DD2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4A7DD2"/>
    <w:rPr>
      <w:rFonts w:ascii="Calibri" w:eastAsia="Calibri" w:hAnsi="Calibri" w:cs="Times New Roman"/>
      <w:kern w:val="0"/>
      <w:sz w:val="22"/>
      <w:szCs w:val="22"/>
      <w:lang w:val="hu-H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Ajka Művelődés</dc:creator>
  <dc:description/>
  <cp:lastModifiedBy>Hivatal Ajka Művelődés</cp:lastModifiedBy>
  <cp:revision>3</cp:revision>
  <dcterms:created xsi:type="dcterms:W3CDTF">2022-11-17T12:26:00Z</dcterms:created>
  <dcterms:modified xsi:type="dcterms:W3CDTF">2022-11-17T12:27:00Z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