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052" w:rsidRPr="0096267A" w:rsidRDefault="00906052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06052" w:rsidRPr="0096267A" w:rsidRDefault="00906052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9060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906052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Testvérvárosi Csereüdültetési Program III.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>128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>48 fő Székelykeresztúr város (Románia)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06052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,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 xml:space="preserve"> 80 fő Ajka v</w:t>
            </w:r>
            <w:r w:rsidR="00906052" w:rsidRPr="00906052">
              <w:rPr>
                <w:rFonts w:ascii="Arial" w:hAnsi="Arial" w:cs="Arial"/>
                <w:sz w:val="22"/>
                <w:szCs w:val="22"/>
                <w:lang w:val="hu-HU"/>
              </w:rPr>
              <w:t xml:space="preserve">áros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 xml:space="preserve">Magyarország)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06052" w:rsidRPr="00906052">
              <w:rPr>
                <w:rFonts w:ascii="Arial" w:hAnsi="Arial" w:cs="Arial"/>
                <w:b/>
                <w:sz w:val="22"/>
                <w:szCs w:val="22"/>
                <w:lang w:val="hu-HU"/>
              </w:rPr>
              <w:t>Balatonszepezd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 xml:space="preserve"> település (Magyarország)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>2017/07/10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06052">
              <w:rPr>
                <w:rFonts w:ascii="Arial" w:hAnsi="Arial" w:cs="Arial"/>
                <w:sz w:val="22"/>
                <w:szCs w:val="22"/>
                <w:lang w:val="hu-HU"/>
              </w:rPr>
              <w:t>2017/07/17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5B056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5B056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="005B056E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="005B056E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="005B056E">
              <w:rPr>
                <w:rFonts w:ascii="Arial" w:hAnsi="Arial" w:cs="Arial"/>
                <w:sz w:val="22"/>
                <w:szCs w:val="22"/>
                <w:lang w:val="hu-HU"/>
              </w:rPr>
              <w:t>én</w:t>
            </w:r>
            <w:r w:rsidR="00BA0BF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: a gyermekek és kísérőik megérkezése a táborba, szállás elfoglalása, ismerkedés, délutáni fürdőzés a Balatonban. </w:t>
            </w: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</w:p>
          <w:p w:rsidR="00943054" w:rsidRDefault="00943054" w:rsidP="0094305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sport és ismeretterjesztő vetélkedők lebonyolítása,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délutáni fürdőzés a Balatonban. </w:t>
            </w: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</w:p>
          <w:p w:rsidR="00906052" w:rsidRDefault="00943054" w:rsidP="0090605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látogatás a Europe Direct veszprémi irodájába, részvétel egy EU tanórán ezt követően pedig az uniós támogatásból megújult Veszprémi Állatkert meglátogatása.</w:t>
            </w:r>
          </w:p>
          <w:p w:rsidR="00943054" w:rsidRDefault="00943054" w:rsidP="00906052">
            <w:pPr>
              <w:jc w:val="both"/>
              <w:rPr>
                <w:sz w:val="24"/>
                <w:szCs w:val="24"/>
              </w:rPr>
            </w:pPr>
          </w:p>
          <w:p w:rsidR="00906052" w:rsidRDefault="00943054" w:rsidP="0090605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Európa Nap megszervezése a tábor területén sport és ismeretterjesztő vetélkedőkkel, előadásokkal,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délutáni fürdőzés a Balatonban.</w:t>
            </w: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</w:p>
          <w:p w:rsidR="00943054" w:rsidRDefault="00943054" w:rsidP="0090605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Ajkai kirándulás. A Nagy László Városi Könyvtár és Szabadidő Központ, az Európa Park valamint az ajkai Kristályfürdő meglátogatása.</w:t>
            </w:r>
          </w:p>
          <w:p w:rsidR="00943054" w:rsidRDefault="00943054" w:rsidP="00906052">
            <w:pPr>
              <w:jc w:val="both"/>
              <w:rPr>
                <w:sz w:val="24"/>
                <w:szCs w:val="24"/>
              </w:rPr>
            </w:pPr>
          </w:p>
          <w:p w:rsidR="00906052" w:rsidRDefault="00943054" w:rsidP="0094305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Kirándulás Tapolcára és Sümegre. Tapolcán a Tavasbarlang, Sümegen pedig a Sümegi Vár megtekintése.</w:t>
            </w: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</w:p>
          <w:p w:rsidR="00906052" w:rsidRDefault="00943054" w:rsidP="0094305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téma: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Balatoni fürdés, összegző foglalkozások megtartása.</w:t>
            </w:r>
          </w:p>
          <w:p w:rsidR="00906052" w:rsidRDefault="00906052" w:rsidP="00906052">
            <w:pPr>
              <w:jc w:val="both"/>
              <w:rPr>
                <w:sz w:val="24"/>
                <w:szCs w:val="24"/>
              </w:rPr>
            </w:pPr>
          </w:p>
          <w:p w:rsidR="00906052" w:rsidRDefault="00943054" w:rsidP="0090605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: Táborzárás, hazautazás.</w:t>
            </w:r>
          </w:p>
          <w:p w:rsidR="00943054" w:rsidRDefault="00943054" w:rsidP="009060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34904" w:rsidRPr="005B056E" w:rsidRDefault="00734904" w:rsidP="00943054">
            <w:pPr>
              <w:jc w:val="both"/>
              <w:rPr>
                <w:i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5B056E" w:rsidRDefault="001E620B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  <w:bookmarkStart w:id="0" w:name="_GoBack"/>
            <w:bookmarkEnd w:id="0"/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52" w:rsidRDefault="00906052" w:rsidP="00E81594">
      <w:r>
        <w:separator/>
      </w:r>
    </w:p>
  </w:endnote>
  <w:endnote w:type="continuationSeparator" w:id="0">
    <w:p w:rsidR="00906052" w:rsidRDefault="0090605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52" w:rsidRDefault="00906052" w:rsidP="00E81594">
      <w:r>
        <w:separator/>
      </w:r>
    </w:p>
  </w:footnote>
  <w:footnote w:type="continuationSeparator" w:id="0">
    <w:p w:rsidR="00906052" w:rsidRDefault="0090605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5D204A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06052"/>
    <w:rsid w:val="00920F80"/>
    <w:rsid w:val="0092341E"/>
    <w:rsid w:val="009267C4"/>
    <w:rsid w:val="00927012"/>
    <w:rsid w:val="00927212"/>
    <w:rsid w:val="009277D2"/>
    <w:rsid w:val="00943054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53A25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CEE30F-5F63-451E-9AA5-AD946AA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33C1-F07D-4A38-859D-D36DF3B5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Jakab Johanna Új</cp:lastModifiedBy>
  <cp:revision>2</cp:revision>
  <cp:lastPrinted>2013-03-18T09:44:00Z</cp:lastPrinted>
  <dcterms:created xsi:type="dcterms:W3CDTF">2017-09-25T06:07:00Z</dcterms:created>
  <dcterms:modified xsi:type="dcterms:W3CDTF">2017-09-25T06:07:00Z</dcterms:modified>
</cp:coreProperties>
</file>