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1274" w14:textId="14341E7D" w:rsidR="00ED43FB" w:rsidRPr="00E91458" w:rsidRDefault="0010722A" w:rsidP="0010722A">
      <w:pPr>
        <w:jc w:val="right"/>
        <w:rPr>
          <w:rFonts w:ascii="Times New Roman" w:hAnsi="Times New Roman" w:cs="Times New Roman"/>
          <w:b/>
          <w:bCs/>
          <w:sz w:val="24"/>
          <w:szCs w:val="24"/>
        </w:rPr>
      </w:pPr>
      <w:r w:rsidRPr="00E91458">
        <w:rPr>
          <w:rFonts w:ascii="Times New Roman" w:hAnsi="Times New Roman" w:cs="Times New Roman"/>
          <w:b/>
          <w:bCs/>
          <w:sz w:val="24"/>
          <w:szCs w:val="24"/>
        </w:rPr>
        <w:t>Illetékmentes!</w:t>
      </w:r>
    </w:p>
    <w:p w14:paraId="2E825A95" w14:textId="59D9D04F" w:rsidR="0010722A" w:rsidRPr="00E91458" w:rsidRDefault="0010722A" w:rsidP="0010722A">
      <w:pPr>
        <w:jc w:val="right"/>
        <w:rPr>
          <w:rFonts w:ascii="Times New Roman" w:hAnsi="Times New Roman" w:cs="Times New Roman"/>
          <w:b/>
          <w:bCs/>
          <w:sz w:val="24"/>
          <w:szCs w:val="24"/>
        </w:rPr>
      </w:pPr>
    </w:p>
    <w:p w14:paraId="22562185" w14:textId="226E91C7" w:rsidR="0010722A" w:rsidRPr="00E91458" w:rsidRDefault="0010722A" w:rsidP="0010722A">
      <w:pPr>
        <w:spacing w:after="0" w:line="240" w:lineRule="auto"/>
        <w:jc w:val="center"/>
        <w:rPr>
          <w:rFonts w:ascii="Times New Roman" w:hAnsi="Times New Roman" w:cs="Times New Roman"/>
          <w:b/>
          <w:bCs/>
          <w:sz w:val="24"/>
          <w:szCs w:val="24"/>
        </w:rPr>
      </w:pPr>
      <w:r w:rsidRPr="00E91458">
        <w:rPr>
          <w:rFonts w:ascii="Times New Roman" w:hAnsi="Times New Roman" w:cs="Times New Roman"/>
          <w:b/>
          <w:bCs/>
          <w:sz w:val="24"/>
          <w:szCs w:val="24"/>
        </w:rPr>
        <w:t>K É R E L E M</w:t>
      </w:r>
    </w:p>
    <w:p w14:paraId="06DB52B1" w14:textId="7ED64D7F" w:rsidR="0010722A" w:rsidRPr="00E91458" w:rsidRDefault="0010722A" w:rsidP="0010722A">
      <w:pPr>
        <w:spacing w:after="0" w:line="240" w:lineRule="auto"/>
        <w:jc w:val="center"/>
        <w:rPr>
          <w:rFonts w:ascii="Times New Roman" w:hAnsi="Times New Roman" w:cs="Times New Roman"/>
          <w:sz w:val="24"/>
          <w:szCs w:val="24"/>
        </w:rPr>
      </w:pPr>
      <w:r w:rsidRPr="00E91458">
        <w:rPr>
          <w:rFonts w:ascii="Times New Roman" w:hAnsi="Times New Roman" w:cs="Times New Roman"/>
          <w:sz w:val="24"/>
          <w:szCs w:val="24"/>
        </w:rPr>
        <w:t>Hatósági bizonyítvány kiállítására</w:t>
      </w:r>
    </w:p>
    <w:p w14:paraId="7E67F6D8" w14:textId="7575CA74" w:rsidR="0010722A" w:rsidRPr="00E91458" w:rsidRDefault="0010722A" w:rsidP="0010722A">
      <w:pPr>
        <w:spacing w:after="0" w:line="240" w:lineRule="auto"/>
        <w:jc w:val="center"/>
        <w:rPr>
          <w:rFonts w:ascii="Times New Roman" w:hAnsi="Times New Roman" w:cs="Times New Roman"/>
          <w:sz w:val="24"/>
          <w:szCs w:val="24"/>
        </w:rPr>
      </w:pPr>
    </w:p>
    <w:p w14:paraId="42E4CC6F" w14:textId="1815DB6D" w:rsidR="0010722A"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Alulírott</w:t>
      </w:r>
    </w:p>
    <w:p w14:paraId="198F9B5F" w14:textId="4F945AD7"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Név: ……………………………………………………………………………………………</w:t>
      </w:r>
    </w:p>
    <w:p w14:paraId="087A17ED" w14:textId="4C33D3CE" w:rsidR="00090E3F" w:rsidRDefault="00090E3F" w:rsidP="00E91458">
      <w:pPr>
        <w:spacing w:after="0" w:line="360" w:lineRule="auto"/>
        <w:jc w:val="both"/>
        <w:rPr>
          <w:rFonts w:ascii="Times New Roman" w:hAnsi="Times New Roman" w:cs="Times New Roman"/>
          <w:sz w:val="24"/>
          <w:szCs w:val="24"/>
        </w:rPr>
      </w:pPr>
      <w:proofErr w:type="gramStart"/>
      <w:r w:rsidRPr="00E91458">
        <w:rPr>
          <w:rFonts w:ascii="Times New Roman" w:hAnsi="Times New Roman" w:cs="Times New Roman"/>
          <w:sz w:val="24"/>
          <w:szCs w:val="24"/>
        </w:rPr>
        <w:t xml:space="preserve">Lakcím: </w:t>
      </w:r>
      <w:r w:rsidR="00E91458">
        <w:rPr>
          <w:rFonts w:ascii="Times New Roman" w:hAnsi="Times New Roman" w:cs="Times New Roman"/>
          <w:sz w:val="24"/>
          <w:szCs w:val="24"/>
        </w:rPr>
        <w:t>..</w:t>
      </w:r>
      <w:proofErr w:type="gramEnd"/>
      <w:r w:rsidRPr="00E91458">
        <w:rPr>
          <w:rFonts w:ascii="Times New Roman" w:hAnsi="Times New Roman" w:cs="Times New Roman"/>
          <w:sz w:val="24"/>
          <w:szCs w:val="24"/>
        </w:rPr>
        <w:t>………………………………………………………………………………………</w:t>
      </w:r>
    </w:p>
    <w:p w14:paraId="7B51643E" w14:textId="6E0F7E33" w:rsidR="00531CE2" w:rsidRPr="00E91458" w:rsidRDefault="00531CE2" w:rsidP="00E91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Elérhetőség (telefonszám, e-mail):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D9BFFDE" w14:textId="24B3C16A" w:rsidR="00E91458"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kérem, hogy a családi fogyasztói közösségekre, valamint a családi otthonteremtési kedvezményből megvalósuló tetőtér beépítésekre vonatkozó kedvezmények bevezetése érdekében az egyes egyetemes szolgáltatási árszabások meghatározásáról szóló 259/2022. (VII.21.) Korm. rendelet (a továbbiakban: Korm. rendelet) 7/A. § (1) bekezdése alapján az ingatlannyilvántartásban az</w:t>
      </w:r>
    </w:p>
    <w:p w14:paraId="73266D96" w14:textId="26327B6D"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ajkai …………………hrsz. alatt felvett, természetben az Ajka ………………………………utca/út/tér ……… szám alatti, társasháznak, lakásszövetkezetnek nem minősülő ingatlanban levő, az országos településrendezési és építési követelményekről szóló 253/1997. (XII.20.) Korm. rendelet (a továbbiakban: OTÉK) 105. §-a szerinti lakás rendeltetési egységek számáról hatósági bizonyítványt kiállítani szíveskedjék.</w:t>
      </w:r>
    </w:p>
    <w:p w14:paraId="79B5C6D5" w14:textId="4D99E019" w:rsidR="00090E3F" w:rsidRPr="00E91458" w:rsidRDefault="00090E3F" w:rsidP="00E91458">
      <w:pPr>
        <w:spacing w:after="0" w:line="360" w:lineRule="auto"/>
        <w:jc w:val="both"/>
        <w:rPr>
          <w:rFonts w:ascii="Times New Roman" w:hAnsi="Times New Roman" w:cs="Times New Roman"/>
          <w:sz w:val="24"/>
          <w:szCs w:val="24"/>
        </w:rPr>
      </w:pPr>
    </w:p>
    <w:p w14:paraId="23370FB4" w14:textId="417A3916"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Büntetőjogi és kártérítési felelősségem tudatában kijelentem, hogy a fenti ingatlanon, az OTÉK 105. §-ában foglaltaknak megfelelő, ………. db lakás rendeltetési egység található.</w:t>
      </w:r>
    </w:p>
    <w:p w14:paraId="08ECCD0C" w14:textId="7F8306D8" w:rsidR="00090E3F" w:rsidRPr="00E91458" w:rsidRDefault="00090E3F" w:rsidP="00E91458">
      <w:pPr>
        <w:spacing w:after="0" w:line="360" w:lineRule="auto"/>
        <w:jc w:val="both"/>
        <w:rPr>
          <w:rFonts w:ascii="Times New Roman" w:hAnsi="Times New Roman" w:cs="Times New Roman"/>
          <w:sz w:val="24"/>
          <w:szCs w:val="24"/>
        </w:rPr>
      </w:pPr>
    </w:p>
    <w:p w14:paraId="60AA833A" w14:textId="00539B46"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A hatósági bizonyítványt a földgázellátásról szóló 2008. évi XL. törvény 3. § 47. pontjában meghatározott lakossági fogyasztói minőségem igazolására, a Korm. rendelet 7/A. § (6) bekezdésében foglaltak szerint, az egyetemes szolgáltató részére – büntetőjogi és kártérítési felelősségem vállalásával – történő benyújtás céljából kívánom felhasználni.</w:t>
      </w:r>
    </w:p>
    <w:p w14:paraId="22787DCF" w14:textId="037F3C94" w:rsidR="00090E3F" w:rsidRPr="00E91458" w:rsidRDefault="00090E3F" w:rsidP="00E91458">
      <w:pPr>
        <w:spacing w:after="0" w:line="360" w:lineRule="auto"/>
        <w:jc w:val="both"/>
        <w:rPr>
          <w:rFonts w:ascii="Times New Roman" w:hAnsi="Times New Roman" w:cs="Times New Roman"/>
          <w:sz w:val="24"/>
          <w:szCs w:val="24"/>
        </w:rPr>
      </w:pPr>
    </w:p>
    <w:p w14:paraId="4343BB7A" w14:textId="7D84FB92"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Az eljáró hatóság illetékessége a Korm. rendelet 7/A. § (1) bekezdésén alapul.</w:t>
      </w:r>
    </w:p>
    <w:p w14:paraId="71B3FF74" w14:textId="215C093E" w:rsidR="00090E3F" w:rsidRPr="00E91458" w:rsidRDefault="00090E3F" w:rsidP="00E91458">
      <w:pPr>
        <w:spacing w:after="0" w:line="360" w:lineRule="auto"/>
        <w:jc w:val="both"/>
        <w:rPr>
          <w:rFonts w:ascii="Times New Roman" w:hAnsi="Times New Roman" w:cs="Times New Roman"/>
          <w:sz w:val="24"/>
          <w:szCs w:val="24"/>
        </w:rPr>
      </w:pPr>
    </w:p>
    <w:p w14:paraId="62DB4BFD" w14:textId="534B1B88" w:rsidR="00090E3F" w:rsidRPr="00E91458" w:rsidRDefault="00090E3F" w:rsidP="00E91458">
      <w:pPr>
        <w:spacing w:after="0" w:line="360" w:lineRule="auto"/>
        <w:jc w:val="both"/>
        <w:rPr>
          <w:rFonts w:ascii="Times New Roman" w:hAnsi="Times New Roman" w:cs="Times New Roman"/>
          <w:sz w:val="24"/>
          <w:szCs w:val="24"/>
        </w:rPr>
      </w:pPr>
      <w:r w:rsidRPr="00E91458">
        <w:rPr>
          <w:rFonts w:ascii="Times New Roman" w:hAnsi="Times New Roman" w:cs="Times New Roman"/>
          <w:sz w:val="24"/>
          <w:szCs w:val="24"/>
        </w:rPr>
        <w:t>Ajka, 202</w:t>
      </w:r>
      <w:proofErr w:type="gramStart"/>
      <w:r w:rsidRPr="00E91458">
        <w:rPr>
          <w:rFonts w:ascii="Times New Roman" w:hAnsi="Times New Roman" w:cs="Times New Roman"/>
          <w:sz w:val="24"/>
          <w:szCs w:val="24"/>
        </w:rPr>
        <w:t>… .</w:t>
      </w:r>
      <w:proofErr w:type="gramEnd"/>
      <w:r w:rsidRPr="00E91458">
        <w:rPr>
          <w:rFonts w:ascii="Times New Roman" w:hAnsi="Times New Roman" w:cs="Times New Roman"/>
          <w:sz w:val="24"/>
          <w:szCs w:val="24"/>
        </w:rPr>
        <w:t xml:space="preserve"> év ……………………</w:t>
      </w:r>
      <w:proofErr w:type="gramStart"/>
      <w:r w:rsidRPr="00E91458">
        <w:rPr>
          <w:rFonts w:ascii="Times New Roman" w:hAnsi="Times New Roman" w:cs="Times New Roman"/>
          <w:sz w:val="24"/>
          <w:szCs w:val="24"/>
        </w:rPr>
        <w:t>…….</w:t>
      </w:r>
      <w:proofErr w:type="gramEnd"/>
      <w:r w:rsidRPr="00E91458">
        <w:rPr>
          <w:rFonts w:ascii="Times New Roman" w:hAnsi="Times New Roman" w:cs="Times New Roman"/>
          <w:sz w:val="24"/>
          <w:szCs w:val="24"/>
        </w:rPr>
        <w:t>. hó ……nap</w:t>
      </w:r>
    </w:p>
    <w:p w14:paraId="078EB615" w14:textId="08EBEBB8" w:rsidR="00090E3F" w:rsidRPr="00E91458" w:rsidRDefault="00090E3F" w:rsidP="00E91458">
      <w:pPr>
        <w:spacing w:after="0" w:line="360" w:lineRule="auto"/>
        <w:jc w:val="both"/>
        <w:rPr>
          <w:rFonts w:ascii="Times New Roman" w:hAnsi="Times New Roman" w:cs="Times New Roman"/>
          <w:sz w:val="24"/>
          <w:szCs w:val="24"/>
        </w:rPr>
      </w:pPr>
    </w:p>
    <w:p w14:paraId="5DBEAC23" w14:textId="2BBFAC61" w:rsidR="00090E3F" w:rsidRPr="00E91458" w:rsidRDefault="00090E3F" w:rsidP="00E91458">
      <w:pPr>
        <w:tabs>
          <w:tab w:val="center" w:pos="6237"/>
        </w:tabs>
        <w:spacing w:after="0" w:line="240" w:lineRule="auto"/>
        <w:jc w:val="both"/>
        <w:rPr>
          <w:rFonts w:ascii="Times New Roman" w:hAnsi="Times New Roman" w:cs="Times New Roman"/>
          <w:sz w:val="24"/>
          <w:szCs w:val="24"/>
        </w:rPr>
      </w:pPr>
      <w:r w:rsidRPr="00E91458">
        <w:rPr>
          <w:rFonts w:ascii="Times New Roman" w:hAnsi="Times New Roman" w:cs="Times New Roman"/>
          <w:sz w:val="24"/>
          <w:szCs w:val="24"/>
        </w:rPr>
        <w:tab/>
      </w:r>
      <w:r w:rsidR="00E91458" w:rsidRPr="00E91458">
        <w:rPr>
          <w:rFonts w:ascii="Times New Roman" w:hAnsi="Times New Roman" w:cs="Times New Roman"/>
          <w:sz w:val="24"/>
          <w:szCs w:val="24"/>
        </w:rPr>
        <w:t>…………………………………..</w:t>
      </w:r>
    </w:p>
    <w:p w14:paraId="7344D615" w14:textId="51709F7D" w:rsidR="00E91458" w:rsidRPr="00E91458" w:rsidRDefault="00E91458" w:rsidP="00E91458">
      <w:pPr>
        <w:tabs>
          <w:tab w:val="center" w:pos="6237"/>
        </w:tabs>
        <w:spacing w:after="0" w:line="240" w:lineRule="auto"/>
        <w:jc w:val="both"/>
        <w:rPr>
          <w:rFonts w:ascii="Times New Roman" w:hAnsi="Times New Roman" w:cs="Times New Roman"/>
          <w:sz w:val="24"/>
          <w:szCs w:val="24"/>
        </w:rPr>
      </w:pPr>
      <w:r w:rsidRPr="00E91458">
        <w:rPr>
          <w:rFonts w:ascii="Times New Roman" w:hAnsi="Times New Roman" w:cs="Times New Roman"/>
          <w:sz w:val="24"/>
          <w:szCs w:val="24"/>
        </w:rPr>
        <w:tab/>
        <w:t>aláírás</w:t>
      </w:r>
    </w:p>
    <w:p w14:paraId="68A35E77" w14:textId="77777777" w:rsidR="00E91458" w:rsidRPr="00E91458" w:rsidRDefault="00E91458" w:rsidP="00E91458">
      <w:pPr>
        <w:spacing w:line="360" w:lineRule="auto"/>
        <w:rPr>
          <w:rFonts w:ascii="Times New Roman" w:hAnsi="Times New Roman" w:cs="Times New Roman"/>
          <w:sz w:val="24"/>
          <w:szCs w:val="24"/>
        </w:rPr>
      </w:pPr>
      <w:r w:rsidRPr="00E91458">
        <w:rPr>
          <w:rFonts w:ascii="Times New Roman" w:hAnsi="Times New Roman" w:cs="Times New Roman"/>
          <w:sz w:val="24"/>
          <w:szCs w:val="24"/>
        </w:rPr>
        <w:br w:type="page"/>
      </w:r>
    </w:p>
    <w:p w14:paraId="1777291B" w14:textId="2EAE6F1C" w:rsidR="00E91458" w:rsidRPr="00E91458" w:rsidRDefault="00E91458" w:rsidP="00E91458">
      <w:pPr>
        <w:tabs>
          <w:tab w:val="center" w:pos="6237"/>
        </w:tabs>
        <w:spacing w:after="0" w:line="240" w:lineRule="auto"/>
        <w:jc w:val="center"/>
        <w:rPr>
          <w:rFonts w:ascii="Times New Roman" w:hAnsi="Times New Roman" w:cs="Times New Roman"/>
          <w:b/>
          <w:bCs/>
          <w:sz w:val="24"/>
          <w:szCs w:val="24"/>
        </w:rPr>
      </w:pPr>
      <w:r w:rsidRPr="00E91458">
        <w:rPr>
          <w:rFonts w:ascii="Times New Roman" w:hAnsi="Times New Roman" w:cs="Times New Roman"/>
          <w:b/>
          <w:bCs/>
          <w:sz w:val="24"/>
          <w:szCs w:val="24"/>
        </w:rPr>
        <w:lastRenderedPageBreak/>
        <w:t>T Á J É K O Z T A T Ó</w:t>
      </w:r>
    </w:p>
    <w:p w14:paraId="74E950C6" w14:textId="4656F39C" w:rsidR="00E91458" w:rsidRDefault="00E91458" w:rsidP="00E91458">
      <w:pPr>
        <w:tabs>
          <w:tab w:val="center" w:pos="6237"/>
        </w:tabs>
        <w:spacing w:after="0" w:line="240" w:lineRule="auto"/>
        <w:jc w:val="center"/>
        <w:rPr>
          <w:rFonts w:ascii="Times New Roman" w:hAnsi="Times New Roman" w:cs="Times New Roman"/>
          <w:sz w:val="24"/>
          <w:szCs w:val="24"/>
        </w:rPr>
      </w:pPr>
    </w:p>
    <w:p w14:paraId="10CC8FE6" w14:textId="12B9376F" w:rsidR="00C21884" w:rsidRDefault="00C21884" w:rsidP="00E91458">
      <w:pPr>
        <w:tabs>
          <w:tab w:val="center" w:pos="6237"/>
        </w:tabs>
        <w:spacing w:after="0" w:line="240" w:lineRule="auto"/>
        <w:jc w:val="center"/>
        <w:rPr>
          <w:rFonts w:ascii="Times New Roman" w:hAnsi="Times New Roman" w:cs="Times New Roman"/>
          <w:sz w:val="24"/>
          <w:szCs w:val="24"/>
        </w:rPr>
      </w:pPr>
    </w:p>
    <w:p w14:paraId="66905EBC" w14:textId="1D781AD5" w:rsidR="00C21884" w:rsidRPr="000017A3" w:rsidRDefault="00C21884" w:rsidP="00C21884">
      <w:pPr>
        <w:tabs>
          <w:tab w:val="center" w:pos="6237"/>
        </w:tabs>
        <w:spacing w:after="0" w:line="240" w:lineRule="auto"/>
        <w:jc w:val="both"/>
        <w:rPr>
          <w:rFonts w:ascii="Times New Roman" w:hAnsi="Times New Roman" w:cs="Times New Roman"/>
          <w:b/>
          <w:bCs/>
          <w:sz w:val="24"/>
          <w:szCs w:val="24"/>
        </w:rPr>
      </w:pPr>
      <w:r w:rsidRPr="000017A3">
        <w:rPr>
          <w:rFonts w:ascii="Times New Roman" w:hAnsi="Times New Roman" w:cs="Times New Roman"/>
          <w:b/>
          <w:bCs/>
          <w:sz w:val="24"/>
          <w:szCs w:val="24"/>
        </w:rPr>
        <w:t>Az aláírással ellátott kérelem benyújtható:</w:t>
      </w:r>
    </w:p>
    <w:p w14:paraId="6C2EB622" w14:textId="0F37E505" w:rsidR="00C21884" w:rsidRDefault="00C21884" w:rsidP="00C21884">
      <w:pPr>
        <w:pStyle w:val="Listaszerbekezds"/>
        <w:numPr>
          <w:ilvl w:val="0"/>
          <w:numId w:val="1"/>
        </w:numPr>
        <w:tabs>
          <w:tab w:val="center"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postai úton: Ajkai Közös Önkormányzati Hivatal Építési és Városgazdálkodási Iroda, 8400 Ajka, Szabadság tér 12. </w:t>
      </w:r>
    </w:p>
    <w:p w14:paraId="2E37880F" w14:textId="18BA9FE1" w:rsidR="00C21884" w:rsidRDefault="00C21884" w:rsidP="00C21884">
      <w:pPr>
        <w:pStyle w:val="Listaszerbekezds"/>
        <w:numPr>
          <w:ilvl w:val="0"/>
          <w:numId w:val="1"/>
        </w:numPr>
        <w:tabs>
          <w:tab w:val="center"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Ajkai Közös Önkormányzati Hivatal (8400 Ajka, Szabadság tér 12.) földszinti helyiségében elhelyezett gyűjtőládában</w:t>
      </w:r>
    </w:p>
    <w:p w14:paraId="4A944930" w14:textId="7E754197" w:rsidR="00C21884" w:rsidRPr="00C21884" w:rsidRDefault="00531CE2" w:rsidP="00C21884">
      <w:pPr>
        <w:pStyle w:val="Listaszerbekezds"/>
        <w:numPr>
          <w:ilvl w:val="0"/>
          <w:numId w:val="1"/>
        </w:numPr>
        <w:tabs>
          <w:tab w:val="center" w:pos="6237"/>
        </w:tabs>
        <w:spacing w:after="0" w:line="240" w:lineRule="auto"/>
        <w:jc w:val="both"/>
        <w:rPr>
          <w:rFonts w:ascii="Times New Roman" w:hAnsi="Times New Roman" w:cs="Times New Roman"/>
          <w:sz w:val="24"/>
          <w:szCs w:val="24"/>
        </w:rPr>
      </w:pPr>
      <w:hyperlink r:id="rId5" w:history="1">
        <w:r w:rsidR="00214944" w:rsidRPr="001041C9">
          <w:rPr>
            <w:rStyle w:val="Hiperhivatkozs"/>
            <w:rFonts w:ascii="Times New Roman" w:hAnsi="Times New Roman" w:cs="Times New Roman"/>
            <w:sz w:val="24"/>
            <w:szCs w:val="24"/>
          </w:rPr>
          <w:t>varosepites@hivatal.ajka.hu</w:t>
        </w:r>
      </w:hyperlink>
      <w:r w:rsidR="00214944">
        <w:rPr>
          <w:rFonts w:ascii="Times New Roman" w:hAnsi="Times New Roman" w:cs="Times New Roman"/>
          <w:sz w:val="24"/>
          <w:szCs w:val="24"/>
        </w:rPr>
        <w:t xml:space="preserve"> e-mail címen</w:t>
      </w:r>
    </w:p>
    <w:p w14:paraId="51E7467E" w14:textId="30883D52" w:rsidR="00C21884" w:rsidRDefault="00C21884" w:rsidP="00C21884">
      <w:pPr>
        <w:tabs>
          <w:tab w:val="center" w:pos="6237"/>
        </w:tabs>
        <w:spacing w:after="0" w:line="240" w:lineRule="auto"/>
        <w:jc w:val="both"/>
        <w:rPr>
          <w:rFonts w:ascii="Times New Roman" w:hAnsi="Times New Roman" w:cs="Times New Roman"/>
          <w:sz w:val="24"/>
          <w:szCs w:val="24"/>
        </w:rPr>
      </w:pPr>
    </w:p>
    <w:p w14:paraId="75A53BB1" w14:textId="77777777" w:rsidR="00C21884" w:rsidRPr="00E91458" w:rsidRDefault="00C21884" w:rsidP="00C21884">
      <w:pPr>
        <w:tabs>
          <w:tab w:val="center" w:pos="6237"/>
        </w:tabs>
        <w:spacing w:after="0" w:line="240" w:lineRule="auto"/>
        <w:jc w:val="both"/>
        <w:rPr>
          <w:rFonts w:ascii="Times New Roman" w:hAnsi="Times New Roman" w:cs="Times New Roman"/>
          <w:sz w:val="24"/>
          <w:szCs w:val="24"/>
        </w:rPr>
      </w:pPr>
    </w:p>
    <w:p w14:paraId="28C9FD88" w14:textId="6B07CB28" w:rsidR="000017A3" w:rsidRPr="000017A3" w:rsidRDefault="000017A3" w:rsidP="00E9145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Önálló rendeltetési egység: </w:t>
      </w:r>
      <w:r>
        <w:rPr>
          <w:rFonts w:ascii="Times New Roman" w:eastAsia="Times New Roman" w:hAnsi="Times New Roman" w:cs="Times New Roman"/>
          <w:sz w:val="24"/>
          <w:szCs w:val="24"/>
          <w:lang w:eastAsia="hu-HU"/>
        </w:rPr>
        <w:t>Helyiség, vagy egymással belső kapcsolatban álló fő- és mellékhelyiségek műszakileg is összetartozó együttese, amelynek a szabadból vagy az épület közös közlekedőjéből nyíló önálló bejárata van. Meghatározott rendeltetés céljára önmagában alkalmas és függetlenül üzemeltethető.</w:t>
      </w:r>
    </w:p>
    <w:p w14:paraId="4E0099EC" w14:textId="2509BA10" w:rsidR="000017A3" w:rsidRDefault="000017A3" w:rsidP="00E91458">
      <w:pPr>
        <w:spacing w:after="0" w:line="240" w:lineRule="auto"/>
        <w:jc w:val="both"/>
        <w:rPr>
          <w:rFonts w:ascii="Times New Roman" w:eastAsia="Times New Roman" w:hAnsi="Times New Roman" w:cs="Times New Roman"/>
          <w:b/>
          <w:bCs/>
          <w:sz w:val="24"/>
          <w:szCs w:val="24"/>
          <w:lang w:eastAsia="hu-HU"/>
        </w:rPr>
      </w:pPr>
    </w:p>
    <w:p w14:paraId="0133CD76" w14:textId="77777777" w:rsidR="000017A3" w:rsidRDefault="000017A3" w:rsidP="00E91458">
      <w:pPr>
        <w:spacing w:after="0" w:line="240" w:lineRule="auto"/>
        <w:jc w:val="both"/>
        <w:rPr>
          <w:rFonts w:ascii="Times New Roman" w:eastAsia="Times New Roman" w:hAnsi="Times New Roman" w:cs="Times New Roman"/>
          <w:b/>
          <w:bCs/>
          <w:sz w:val="24"/>
          <w:szCs w:val="24"/>
          <w:lang w:eastAsia="hu-HU"/>
        </w:rPr>
      </w:pPr>
    </w:p>
    <w:p w14:paraId="71CBE821" w14:textId="6810224C"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C21884">
        <w:rPr>
          <w:rFonts w:ascii="Times New Roman" w:eastAsia="Times New Roman" w:hAnsi="Times New Roman" w:cs="Times New Roman"/>
          <w:b/>
          <w:bCs/>
          <w:sz w:val="24"/>
          <w:szCs w:val="24"/>
          <w:lang w:eastAsia="hu-HU"/>
        </w:rPr>
        <w:t>253/1997</w:t>
      </w:r>
      <w:r w:rsidR="004E7EAE" w:rsidRPr="00C21884">
        <w:rPr>
          <w:rFonts w:ascii="Times New Roman" w:eastAsia="Times New Roman" w:hAnsi="Times New Roman" w:cs="Times New Roman"/>
          <w:b/>
          <w:bCs/>
          <w:sz w:val="24"/>
          <w:szCs w:val="24"/>
          <w:lang w:eastAsia="hu-HU"/>
        </w:rPr>
        <w:t xml:space="preserve"> (XII.20.) Korm. rendelet </w:t>
      </w:r>
      <w:r w:rsidRPr="00E91458">
        <w:rPr>
          <w:rFonts w:ascii="Times New Roman" w:eastAsia="Times New Roman" w:hAnsi="Times New Roman" w:cs="Times New Roman"/>
          <w:b/>
          <w:bCs/>
          <w:sz w:val="24"/>
          <w:szCs w:val="24"/>
          <w:lang w:eastAsia="hu-HU"/>
        </w:rPr>
        <w:t>105. § (1)</w:t>
      </w:r>
      <w:r w:rsidR="004E7EAE" w:rsidRPr="00C21884">
        <w:rPr>
          <w:rFonts w:ascii="Times New Roman" w:eastAsia="Times New Roman" w:hAnsi="Times New Roman" w:cs="Times New Roman"/>
          <w:b/>
          <w:bCs/>
          <w:sz w:val="24"/>
          <w:szCs w:val="24"/>
          <w:lang w:eastAsia="hu-HU"/>
        </w:rPr>
        <w:t>:</w:t>
      </w:r>
      <w:r w:rsidR="004E7EAE">
        <w:rPr>
          <w:rFonts w:ascii="Times New Roman" w:eastAsia="Times New Roman" w:hAnsi="Times New Roman" w:cs="Times New Roman"/>
          <w:sz w:val="24"/>
          <w:szCs w:val="24"/>
          <w:lang w:eastAsia="hu-HU"/>
        </w:rPr>
        <w:t xml:space="preserve"> </w:t>
      </w:r>
      <w:r w:rsidRPr="00E91458">
        <w:rPr>
          <w:rFonts w:ascii="Times New Roman" w:eastAsia="Times New Roman" w:hAnsi="Times New Roman" w:cs="Times New Roman"/>
          <w:sz w:val="24"/>
          <w:szCs w:val="24"/>
          <w:lang w:eastAsia="hu-HU"/>
        </w:rPr>
        <w:t>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36953D0A"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a) a pihenést (az alvást) és az otthoni tevékenységek folytatását,</w:t>
      </w:r>
    </w:p>
    <w:p w14:paraId="165376A3"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b) a főzést, mosogatást és az étkezést,</w:t>
      </w:r>
    </w:p>
    <w:p w14:paraId="1AFB0211"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c) a tisztálkodást, a mosást, az illemhely-használatot,</w:t>
      </w:r>
    </w:p>
    <w:p w14:paraId="2A8AF828"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305ECFED"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(2) A lakószoba a lakás minden olyan közvetlen természetes megvilágítású és szellőzésű, fűthető, huzamos tartózkodás céljára szolgáló, legalább 8</w:t>
      </w:r>
      <w:r w:rsidRPr="00E91458">
        <w:rPr>
          <w:rFonts w:ascii="Tahoma" w:eastAsia="Times New Roman" w:hAnsi="Tahoma" w:cs="Tahoma"/>
          <w:sz w:val="24"/>
          <w:szCs w:val="24"/>
          <w:lang w:eastAsia="hu-HU"/>
        </w:rPr>
        <w:t xml:space="preserve"> </w:t>
      </w:r>
      <w:r w:rsidRPr="00E91458">
        <w:rPr>
          <w:rFonts w:ascii="Times New Roman" w:eastAsia="Times New Roman" w:hAnsi="Times New Roman" w:cs="Times New Roman"/>
          <w:sz w:val="24"/>
          <w:szCs w:val="24"/>
          <w:lang w:eastAsia="hu-HU"/>
        </w:rPr>
        <w:t>m</w:t>
      </w:r>
      <w:r w:rsidRPr="00E91458">
        <w:rPr>
          <w:rFonts w:ascii="Times New Roman" w:eastAsia="Times New Roman" w:hAnsi="Times New Roman" w:cs="Times New Roman"/>
          <w:sz w:val="24"/>
          <w:szCs w:val="24"/>
          <w:vertAlign w:val="superscript"/>
          <w:lang w:eastAsia="hu-HU"/>
        </w:rPr>
        <w:t>2</w:t>
      </w:r>
      <w:r w:rsidRPr="00E91458">
        <w:rPr>
          <w:rFonts w:ascii="Times New Roman" w:eastAsia="Times New Roman" w:hAnsi="Times New Roman" w:cs="Times New Roman"/>
          <w:sz w:val="24"/>
          <w:szCs w:val="24"/>
          <w:lang w:eastAsia="hu-HU"/>
        </w:rPr>
        <w:t xml:space="preserve"> hasznos alapterületű helyisége, amely lehetővé teszi az (1) bekezdés a) pontja szerinti tevékenységek folytatását - kivéve a jövedelemszerzést szolgáló munkavégzést - és az azokhoz kapcsolódó berendezések elhelyezését.</w:t>
      </w:r>
    </w:p>
    <w:p w14:paraId="405B962F"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(3)  A 30 m</w:t>
      </w:r>
      <w:r w:rsidRPr="00E91458">
        <w:rPr>
          <w:rFonts w:ascii="Times New Roman" w:eastAsia="Times New Roman" w:hAnsi="Times New Roman" w:cs="Times New Roman"/>
          <w:sz w:val="24"/>
          <w:szCs w:val="24"/>
          <w:vertAlign w:val="superscript"/>
          <w:lang w:eastAsia="hu-HU"/>
        </w:rPr>
        <w:t>2</w:t>
      </w:r>
      <w:r w:rsidRPr="00E91458">
        <w:rPr>
          <w:rFonts w:ascii="Times New Roman" w:eastAsia="Times New Roman" w:hAnsi="Times New Roman" w:cs="Times New Roman"/>
          <w:sz w:val="24"/>
          <w:szCs w:val="24"/>
          <w:lang w:eastAsia="hu-HU"/>
        </w:rPr>
        <w:t>-t meghaladó hasznos alapterületű lakás legalább egy lakószobája hasznos alapterületének legalább 16 m</w:t>
      </w:r>
      <w:r w:rsidRPr="00E91458">
        <w:rPr>
          <w:rFonts w:ascii="Times New Roman" w:eastAsia="Times New Roman" w:hAnsi="Times New Roman" w:cs="Times New Roman"/>
          <w:sz w:val="24"/>
          <w:szCs w:val="24"/>
          <w:vertAlign w:val="superscript"/>
          <w:lang w:eastAsia="hu-HU"/>
        </w:rPr>
        <w:t>2</w:t>
      </w:r>
      <w:r w:rsidRPr="00E91458">
        <w:rPr>
          <w:rFonts w:ascii="Times New Roman" w:eastAsia="Times New Roman" w:hAnsi="Times New Roman" w:cs="Times New Roman"/>
          <w:sz w:val="24"/>
          <w:szCs w:val="24"/>
          <w:lang w:eastAsia="hu-HU"/>
        </w:rPr>
        <w:t>-nek kell lennie. Ebbe és a lakószoba (2) bekezdés szerinti alapterületébe nem számítható be a főző és az étkező funkció céljára is szolgáló helyiség, helyiségrész hasznos alapterülete, amennyiben az a lakószoba légterével közös.</w:t>
      </w:r>
    </w:p>
    <w:p w14:paraId="149D4FCF" w14:textId="77777777" w:rsidR="00E91458" w:rsidRPr="00E91458" w:rsidRDefault="00E91458" w:rsidP="00E91458">
      <w:pPr>
        <w:spacing w:after="0" w:line="240" w:lineRule="auto"/>
        <w:jc w:val="both"/>
        <w:rPr>
          <w:rFonts w:ascii="Times New Roman" w:eastAsia="Times New Roman" w:hAnsi="Times New Roman" w:cs="Times New Roman"/>
          <w:sz w:val="24"/>
          <w:szCs w:val="24"/>
          <w:lang w:eastAsia="hu-HU"/>
        </w:rPr>
      </w:pPr>
      <w:r w:rsidRPr="00E91458">
        <w:rPr>
          <w:rFonts w:ascii="Times New Roman" w:eastAsia="Times New Roman" w:hAnsi="Times New Roman" w:cs="Times New Roman"/>
          <w:sz w:val="24"/>
          <w:szCs w:val="24"/>
          <w:lang w:eastAsia="hu-HU"/>
        </w:rPr>
        <w:t>(4) A lakásnak fűthetőnek kell lennie, lehetőleg minden helyiségben a rendeltetésének megfelelő szellőzést, természetes megvilágítást biztosítani kell.</w:t>
      </w:r>
    </w:p>
    <w:p w14:paraId="062FC602" w14:textId="446BB3E4" w:rsidR="00E91458" w:rsidRDefault="00E91458" w:rsidP="00E91458">
      <w:pPr>
        <w:tabs>
          <w:tab w:val="center" w:pos="6237"/>
        </w:tabs>
        <w:spacing w:after="0" w:line="240" w:lineRule="auto"/>
        <w:jc w:val="both"/>
        <w:rPr>
          <w:rFonts w:ascii="Times New Roman" w:hAnsi="Times New Roman" w:cs="Times New Roman"/>
          <w:sz w:val="24"/>
          <w:szCs w:val="24"/>
        </w:rPr>
      </w:pPr>
    </w:p>
    <w:p w14:paraId="72E105D2" w14:textId="3DA93AE1" w:rsidR="00C21884" w:rsidRDefault="00C21884" w:rsidP="00E91458">
      <w:pPr>
        <w:tabs>
          <w:tab w:val="center" w:pos="6237"/>
        </w:tabs>
        <w:spacing w:after="0" w:line="240" w:lineRule="auto"/>
        <w:jc w:val="both"/>
        <w:rPr>
          <w:rFonts w:ascii="Times New Roman" w:hAnsi="Times New Roman" w:cs="Times New Roman"/>
          <w:sz w:val="24"/>
          <w:szCs w:val="24"/>
        </w:rPr>
      </w:pPr>
    </w:p>
    <w:p w14:paraId="2044B1AB" w14:textId="06609E21" w:rsidR="00C21884" w:rsidRDefault="00C21884" w:rsidP="00E91458">
      <w:pPr>
        <w:tabs>
          <w:tab w:val="center" w:pos="6237"/>
        </w:tabs>
        <w:spacing w:after="0" w:line="240" w:lineRule="auto"/>
        <w:jc w:val="both"/>
        <w:rPr>
          <w:rFonts w:ascii="Times New Roman" w:hAnsi="Times New Roman" w:cs="Times New Roman"/>
          <w:sz w:val="24"/>
          <w:szCs w:val="24"/>
        </w:rPr>
      </w:pPr>
    </w:p>
    <w:p w14:paraId="439F0386" w14:textId="77777777" w:rsidR="00C21884" w:rsidRPr="00E91458" w:rsidRDefault="00C21884" w:rsidP="00E91458">
      <w:pPr>
        <w:tabs>
          <w:tab w:val="center" w:pos="6237"/>
        </w:tabs>
        <w:spacing w:after="0" w:line="240" w:lineRule="auto"/>
        <w:jc w:val="both"/>
        <w:rPr>
          <w:rFonts w:ascii="Times New Roman" w:hAnsi="Times New Roman" w:cs="Times New Roman"/>
          <w:sz w:val="24"/>
          <w:szCs w:val="24"/>
        </w:rPr>
      </w:pPr>
    </w:p>
    <w:p w14:paraId="141939CC" w14:textId="5D50A2D6" w:rsidR="0010722A" w:rsidRPr="00E91458" w:rsidRDefault="0010722A" w:rsidP="0010722A">
      <w:pPr>
        <w:spacing w:after="0" w:line="240" w:lineRule="auto"/>
        <w:jc w:val="center"/>
        <w:rPr>
          <w:rFonts w:ascii="Times New Roman" w:hAnsi="Times New Roman" w:cs="Times New Roman"/>
          <w:b/>
          <w:bCs/>
          <w:sz w:val="24"/>
          <w:szCs w:val="24"/>
        </w:rPr>
      </w:pPr>
    </w:p>
    <w:sectPr w:rsidR="0010722A" w:rsidRPr="00E914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1C3"/>
    <w:multiLevelType w:val="hybridMultilevel"/>
    <w:tmpl w:val="94E0BC6C"/>
    <w:lvl w:ilvl="0" w:tplc="225A4AA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5382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2A"/>
    <w:rsid w:val="000017A3"/>
    <w:rsid w:val="00090E3F"/>
    <w:rsid w:val="0010722A"/>
    <w:rsid w:val="00214944"/>
    <w:rsid w:val="004E7EAE"/>
    <w:rsid w:val="00531CE2"/>
    <w:rsid w:val="00C15F92"/>
    <w:rsid w:val="00C21884"/>
    <w:rsid w:val="00DF78E6"/>
    <w:rsid w:val="00E914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4A75"/>
  <w15:chartTrackingRefBased/>
  <w15:docId w15:val="{18D65835-FE14-4244-9D04-4FF61952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1884"/>
    <w:pPr>
      <w:ind w:left="720"/>
      <w:contextualSpacing/>
    </w:pPr>
  </w:style>
  <w:style w:type="character" w:styleId="Hiperhivatkozs">
    <w:name w:val="Hyperlink"/>
    <w:basedOn w:val="Bekezdsalapbettpusa"/>
    <w:uiPriority w:val="99"/>
    <w:unhideWhenUsed/>
    <w:rsid w:val="00214944"/>
    <w:rPr>
      <w:color w:val="0563C1" w:themeColor="hyperlink"/>
      <w:u w:val="single"/>
    </w:rPr>
  </w:style>
  <w:style w:type="character" w:styleId="Feloldatlanmegemlts">
    <w:name w:val="Unresolved Mention"/>
    <w:basedOn w:val="Bekezdsalapbettpusa"/>
    <w:uiPriority w:val="99"/>
    <w:semiHidden/>
    <w:unhideWhenUsed/>
    <w:rsid w:val="0021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osepites@hivatal.ajka.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525</Words>
  <Characters>3624</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Stállné Holczer Alíz</dc:creator>
  <cp:keywords/>
  <dc:description/>
  <cp:lastModifiedBy>Stállné Holczer Alíz</cp:lastModifiedBy>
  <cp:revision>5</cp:revision>
  <dcterms:created xsi:type="dcterms:W3CDTF">2022-09-13T06:42:00Z</dcterms:created>
  <dcterms:modified xsi:type="dcterms:W3CDTF">2022-09-13T09:14:00Z</dcterms:modified>
</cp:coreProperties>
</file>